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A2C50" w14:textId="77777777"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B42FC6" w:rsidRPr="005E6C4E">
        <w:t xml:space="preserve"> </w:t>
      </w:r>
      <w:r w:rsidR="005732F0">
        <w:t xml:space="preserve">Humanities and Social </w:t>
      </w:r>
      <w:r w:rsidR="00AC24AD">
        <w:t>S</w:t>
      </w:r>
      <w:r w:rsidR="005732F0">
        <w:t>ciences</w:t>
      </w:r>
    </w:p>
    <w:p w14:paraId="1DC2CC9C" w14:textId="77777777" w:rsidR="00E525F7" w:rsidRPr="00BE5786" w:rsidRDefault="00D57AB3" w:rsidP="00BE5786">
      <w:pPr>
        <w:pStyle w:val="Subtitle"/>
      </w:pPr>
      <w:r w:rsidRPr="00BE5786">
        <w:t>Activity collection</w:t>
      </w:r>
      <w:r w:rsidR="00792197" w:rsidRPr="00BE5786">
        <w:t xml:space="preserve"> – years </w:t>
      </w:r>
      <w:r w:rsidR="005732F0" w:rsidRPr="00BE5786">
        <w:t>7–8</w:t>
      </w:r>
    </w:p>
    <w:p w14:paraId="55304474" w14:textId="77777777" w:rsidR="00D27748" w:rsidRPr="005E6C4E" w:rsidRDefault="00D27748" w:rsidP="008A1EB9">
      <w:pPr>
        <w:pStyle w:val="Xp1heading"/>
      </w:pPr>
      <w:r w:rsidRPr="008A1EB9">
        <w:t>Introduction</w:t>
      </w:r>
    </w:p>
    <w:p w14:paraId="37BEF06E" w14:textId="77777777" w:rsidR="00D27748" w:rsidRPr="00BE5786" w:rsidRDefault="00D27748" w:rsidP="00D27748">
      <w:pPr>
        <w:rPr>
          <w:rFonts w:ascii="Calibri" w:hAnsi="Calibri" w:cs="Open Sans"/>
          <w:sz w:val="24"/>
          <w:szCs w:val="24"/>
        </w:rPr>
      </w:pPr>
      <w:r w:rsidRPr="00BE5786">
        <w:rPr>
          <w:rFonts w:ascii="Calibri" w:hAnsi="Calibri" w:cs="Open Sans"/>
          <w:sz w:val="24"/>
          <w:szCs w:val="24"/>
        </w:rPr>
        <w:t xml:space="preserve">These resources are suitable for students in years 7–8. </w:t>
      </w:r>
    </w:p>
    <w:p w14:paraId="331A8115" w14:textId="77777777" w:rsidR="00D27748" w:rsidRPr="00BE5786" w:rsidRDefault="00D27748" w:rsidP="00D27748">
      <w:pPr>
        <w:rPr>
          <w:rFonts w:ascii="Calibri" w:hAnsi="Calibri" w:cs="Open Sans"/>
          <w:sz w:val="24"/>
          <w:szCs w:val="24"/>
        </w:rPr>
      </w:pPr>
      <w:r w:rsidRPr="00BE5786">
        <w:rPr>
          <w:rFonts w:ascii="Calibri" w:hAnsi="Calibri" w:cs="Open Sans"/>
          <w:sz w:val="24"/>
          <w:szCs w:val="24"/>
        </w:rPr>
        <w:t xml:space="preserve">They are aligned to the Australian Curriculum and relate to the Australian Curriculum learning area of </w:t>
      </w:r>
      <w:r w:rsidR="005732F0" w:rsidRPr="00BE5786">
        <w:rPr>
          <w:rFonts w:ascii="Calibri" w:hAnsi="Calibri" w:cs="Open Sans"/>
          <w:sz w:val="24"/>
          <w:szCs w:val="24"/>
        </w:rPr>
        <w:t xml:space="preserve">Humanities and Social </w:t>
      </w:r>
      <w:r w:rsidR="00AC24AD">
        <w:rPr>
          <w:rFonts w:ascii="Calibri" w:hAnsi="Calibri" w:cs="Open Sans"/>
          <w:sz w:val="24"/>
          <w:szCs w:val="24"/>
        </w:rPr>
        <w:t>S</w:t>
      </w:r>
      <w:r w:rsidR="005732F0" w:rsidRPr="00BE5786">
        <w:rPr>
          <w:rFonts w:ascii="Calibri" w:hAnsi="Calibri" w:cs="Open Sans"/>
          <w:sz w:val="24"/>
          <w:szCs w:val="24"/>
        </w:rPr>
        <w:t>ciences.</w:t>
      </w:r>
      <w:r w:rsidRPr="00BE5786">
        <w:rPr>
          <w:rFonts w:ascii="Calibri" w:hAnsi="Calibri" w:cs="Open Sans"/>
          <w:sz w:val="24"/>
          <w:szCs w:val="24"/>
        </w:rPr>
        <w:t xml:space="preserve"> </w:t>
      </w:r>
    </w:p>
    <w:p w14:paraId="1AD6C34B" w14:textId="77777777" w:rsidR="00AC24AD" w:rsidRPr="00B73946" w:rsidRDefault="00AC24AD" w:rsidP="00AC24AD">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3C0EE4B8" w14:textId="77777777" w:rsidR="00AC24AD" w:rsidRPr="00AA7D47" w:rsidRDefault="00AC24AD" w:rsidP="00AC24AD">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226943D5" w14:textId="77777777" w:rsidR="00AC24AD" w:rsidRPr="00AA7D47" w:rsidRDefault="00AC24AD" w:rsidP="00AC24AD">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3B5C05D1" w14:textId="77777777" w:rsidR="00AC24AD" w:rsidRDefault="00AC24AD" w:rsidP="00AC24AD">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5457E8AF" w14:textId="77777777" w:rsidR="00AC24AD" w:rsidRPr="00C31079" w:rsidRDefault="007E6233" w:rsidP="00AC24AD">
      <w:pPr>
        <w:pStyle w:val="ListParagraph"/>
        <w:numPr>
          <w:ilvl w:val="0"/>
          <w:numId w:val="26"/>
        </w:numPr>
        <w:rPr>
          <w:rFonts w:ascii="Calibri" w:hAnsi="Calibri" w:cs="Open Sans"/>
          <w:sz w:val="24"/>
          <w:szCs w:val="24"/>
        </w:rPr>
      </w:pPr>
      <w:hyperlink r:id="rId8" w:history="1">
        <w:r w:rsidR="00AC24AD">
          <w:rPr>
            <w:rStyle w:val="LinkChar"/>
            <w:rFonts w:ascii="Calibri" w:hAnsi="Calibri"/>
            <w:szCs w:val="24"/>
          </w:rPr>
          <w:t>L</w:t>
        </w:r>
        <w:r w:rsidR="00AC24AD" w:rsidRPr="00C31079">
          <w:rPr>
            <w:rStyle w:val="LinkChar"/>
            <w:rFonts w:ascii="Calibri" w:hAnsi="Calibri"/>
            <w:szCs w:val="24"/>
          </w:rPr>
          <w:t>og</w:t>
        </w:r>
        <w:r w:rsidR="00AC24AD">
          <w:rPr>
            <w:rStyle w:val="LinkChar"/>
            <w:rFonts w:ascii="Calibri" w:hAnsi="Calibri"/>
            <w:szCs w:val="24"/>
          </w:rPr>
          <w:t xml:space="preserve"> </w:t>
        </w:r>
        <w:r w:rsidR="00AC24AD" w:rsidRPr="00C31079">
          <w:rPr>
            <w:rStyle w:val="LinkChar"/>
            <w:rFonts w:ascii="Calibri" w:hAnsi="Calibri"/>
            <w:szCs w:val="24"/>
          </w:rPr>
          <w:t xml:space="preserve">in to </w:t>
        </w:r>
        <w:proofErr w:type="spellStart"/>
        <w:r w:rsidR="00AC24AD" w:rsidRPr="00C31079">
          <w:rPr>
            <w:rStyle w:val="LinkChar"/>
            <w:rFonts w:ascii="Calibri" w:hAnsi="Calibri"/>
            <w:szCs w:val="24"/>
          </w:rPr>
          <w:t>Scootle</w:t>
        </w:r>
        <w:proofErr w:type="spellEnd"/>
      </w:hyperlink>
      <w:r w:rsidR="00AC24AD" w:rsidRPr="00C31079">
        <w:rPr>
          <w:rStyle w:val="LinkChar"/>
          <w:rFonts w:ascii="Calibri" w:hAnsi="Calibri"/>
          <w:szCs w:val="24"/>
        </w:rPr>
        <w:t>.</w:t>
      </w:r>
      <w:r w:rsidR="00AC24AD" w:rsidRPr="00C31079">
        <w:rPr>
          <w:rFonts w:ascii="Calibri" w:hAnsi="Calibri"/>
        </w:rPr>
        <w:t xml:space="preserve"> </w:t>
      </w:r>
      <w:bookmarkEnd w:id="6"/>
    </w:p>
    <w:p w14:paraId="4B865F89" w14:textId="77777777" w:rsidR="00AC24AD" w:rsidRPr="00AA7D47" w:rsidRDefault="00AC24AD" w:rsidP="00AC24AD">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7D0BDC10" w14:textId="77777777" w:rsidR="00AC24AD" w:rsidRDefault="00AC24AD" w:rsidP="00AC24AD">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4B065516" w14:textId="77777777" w:rsidR="008A002E" w:rsidRPr="00AC24AD" w:rsidRDefault="007E6233" w:rsidP="00AC24AD">
      <w:pPr>
        <w:pStyle w:val="ListParagraph"/>
        <w:numPr>
          <w:ilvl w:val="0"/>
          <w:numId w:val="26"/>
        </w:numPr>
        <w:rPr>
          <w:rStyle w:val="Hyperlink"/>
          <w:rFonts w:cs="Open Sans"/>
          <w:color w:val="215868" w:themeColor="accent5" w:themeShade="80"/>
          <w:sz w:val="24"/>
          <w:szCs w:val="24"/>
        </w:rPr>
      </w:pPr>
      <w:hyperlink r:id="rId9" w:history="1">
        <w:r w:rsidR="00AC24AD" w:rsidRPr="00AC24AD">
          <w:rPr>
            <w:rStyle w:val="LinkChar"/>
            <w:rFonts w:ascii="Calibri" w:hAnsi="Calibri"/>
            <w:szCs w:val="24"/>
          </w:rPr>
          <w:t>Register now</w:t>
        </w:r>
      </w:hyperlink>
      <w:r w:rsidR="00AC24AD" w:rsidRPr="00AC24AD">
        <w:rPr>
          <w:rStyle w:val="LinkChar"/>
          <w:rFonts w:ascii="Calibri" w:hAnsi="Calibri"/>
          <w:szCs w:val="24"/>
        </w:rPr>
        <w:t>.</w:t>
      </w:r>
    </w:p>
    <w:p w14:paraId="4CFB0FD2" w14:textId="77777777" w:rsidR="005732F0" w:rsidRDefault="005732F0">
      <w:pPr>
        <w:spacing w:after="200" w:line="276" w:lineRule="auto"/>
        <w:rPr>
          <w:rFonts w:ascii="Open Sans" w:hAnsi="Open Sans" w:cs="Open Sans"/>
          <w:color w:val="215868" w:themeColor="accent5" w:themeShade="80"/>
        </w:rPr>
      </w:pPr>
      <w:bookmarkStart w:id="7" w:name="_GoBack"/>
      <w:bookmarkEnd w:id="7"/>
      <w:r>
        <w:rPr>
          <w:rFonts w:ascii="Open Sans" w:hAnsi="Open Sans" w:cs="Open Sans"/>
          <w:color w:val="215868" w:themeColor="accent5" w:themeShade="80"/>
        </w:rPr>
        <w:br w:type="page"/>
      </w:r>
    </w:p>
    <w:p w14:paraId="569ADB88"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10"/>
          <w:footerReference w:type="default" r:id="rId11"/>
          <w:headerReference w:type="first" r:id="rId12"/>
          <w:footerReference w:type="first" r:id="rId13"/>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0DE4CDFF" w14:textId="77777777" w:rsidR="00C45778" w:rsidRPr="00B5739F" w:rsidRDefault="00B5739F" w:rsidP="000F6384">
      <w:pPr>
        <w:pStyle w:val="Heading1"/>
        <w:rPr>
          <w:i w:val="0"/>
          <w:u w:val="none"/>
        </w:rPr>
      </w:pPr>
      <w:r w:rsidRPr="00B5739F">
        <w:rPr>
          <w:i w:val="0"/>
          <w:u w:val="none"/>
        </w:rPr>
        <w:lastRenderedPageBreak/>
        <w:t>The Farm Game</w:t>
      </w:r>
      <w:r w:rsidR="00C45778" w:rsidRPr="00B5739F">
        <w:rPr>
          <w:i w:val="0"/>
          <w:u w:val="none"/>
        </w:rPr>
        <w:t xml:space="preserve"> </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C45778" w:rsidRPr="005E6C4E" w14:paraId="247B10F9" w14:textId="77777777" w:rsidTr="00D332C0">
        <w:tc>
          <w:tcPr>
            <w:tcW w:w="968" w:type="pct"/>
            <w:shd w:val="clear" w:color="auto" w:fill="D9D9D9" w:themeFill="background1" w:themeFillShade="D9"/>
          </w:tcPr>
          <w:p w14:paraId="1DBF5E18" w14:textId="77777777" w:rsidR="00C45778" w:rsidRPr="005519BD" w:rsidRDefault="00C45778" w:rsidP="008D0D67">
            <w:pPr>
              <w:rPr>
                <w:rFonts w:ascii="Calibri" w:hAnsi="Calibri" w:cs="Open Sans"/>
                <w:b/>
              </w:rPr>
            </w:pPr>
            <w:r w:rsidRPr="005519BD">
              <w:rPr>
                <w:rFonts w:ascii="Calibri" w:hAnsi="Calibri" w:cs="Open Sans"/>
                <w:b/>
              </w:rPr>
              <w:t>Resource ID</w:t>
            </w:r>
          </w:p>
        </w:tc>
        <w:tc>
          <w:tcPr>
            <w:tcW w:w="4032" w:type="pct"/>
            <w:gridSpan w:val="6"/>
          </w:tcPr>
          <w:p w14:paraId="518989DF" w14:textId="77777777" w:rsidR="00C45778" w:rsidRPr="005519BD" w:rsidRDefault="005732F0" w:rsidP="008D0D67">
            <w:pPr>
              <w:rPr>
                <w:rFonts w:ascii="Calibri" w:hAnsi="Calibri"/>
                <w:sz w:val="24"/>
                <w:szCs w:val="24"/>
              </w:rPr>
            </w:pPr>
            <w:r w:rsidRPr="005519BD">
              <w:rPr>
                <w:rFonts w:ascii="Calibri" w:hAnsi="Calibri"/>
                <w:sz w:val="24"/>
                <w:szCs w:val="24"/>
              </w:rPr>
              <w:t>M019326</w:t>
            </w:r>
          </w:p>
        </w:tc>
      </w:tr>
      <w:tr w:rsidR="00B5739F" w:rsidRPr="005E6C4E" w14:paraId="3C46801F" w14:textId="77777777" w:rsidTr="00D332C0">
        <w:tc>
          <w:tcPr>
            <w:tcW w:w="968" w:type="pct"/>
            <w:shd w:val="clear" w:color="auto" w:fill="D9D9D9" w:themeFill="background1" w:themeFillShade="D9"/>
          </w:tcPr>
          <w:p w14:paraId="2046D595" w14:textId="77777777" w:rsidR="00B5739F" w:rsidRPr="005519BD" w:rsidRDefault="00D332C0" w:rsidP="008D0D67">
            <w:pPr>
              <w:rPr>
                <w:rFonts w:ascii="Calibri" w:hAnsi="Calibri" w:cs="Open Sans"/>
                <w:b/>
              </w:rPr>
            </w:pPr>
            <w:r>
              <w:rPr>
                <w:rFonts w:asciiTheme="majorHAnsi" w:hAnsiTheme="majorHAnsi" w:cs="Open Sans"/>
                <w:b/>
              </w:rPr>
              <w:t>Link to resource</w:t>
            </w:r>
          </w:p>
        </w:tc>
        <w:tc>
          <w:tcPr>
            <w:tcW w:w="4032" w:type="pct"/>
            <w:gridSpan w:val="6"/>
          </w:tcPr>
          <w:p w14:paraId="587C86A6" w14:textId="6C6346E0" w:rsidR="00B5739F" w:rsidRPr="00B5739F" w:rsidRDefault="00C921A9" w:rsidP="008D0D67">
            <w:pPr>
              <w:rPr>
                <w:rFonts w:ascii="Calibri" w:hAnsi="Calibri"/>
                <w:sz w:val="24"/>
                <w:szCs w:val="24"/>
              </w:rPr>
            </w:pPr>
            <w:r w:rsidRPr="00C921A9">
              <w:rPr>
                <w:rFonts w:ascii="Calibri" w:hAnsi="Calibri"/>
                <w:sz w:val="24"/>
                <w:szCs w:val="24"/>
              </w:rPr>
              <w:t>https://www.scootle.edu.au/ec/search?q=M019326&amp;field=title&amp;field=text.all&amp;field=topic&amp;v=text</w:t>
            </w:r>
          </w:p>
        </w:tc>
      </w:tr>
      <w:tr w:rsidR="00C45778" w:rsidRPr="005E6C4E" w14:paraId="36CD6D49" w14:textId="77777777" w:rsidTr="00D332C0">
        <w:tc>
          <w:tcPr>
            <w:tcW w:w="968" w:type="pct"/>
            <w:shd w:val="clear" w:color="auto" w:fill="D9D9D9" w:themeFill="background1" w:themeFillShade="D9"/>
          </w:tcPr>
          <w:p w14:paraId="77ADFBBA" w14:textId="77777777" w:rsidR="00C45778" w:rsidRPr="005519BD" w:rsidRDefault="00C45778" w:rsidP="008D0D67">
            <w:pPr>
              <w:rPr>
                <w:rFonts w:ascii="Calibri" w:hAnsi="Calibri" w:cs="Open Sans"/>
                <w:b/>
              </w:rPr>
            </w:pPr>
            <w:r w:rsidRPr="005519BD">
              <w:rPr>
                <w:rFonts w:ascii="Calibri" w:hAnsi="Calibri" w:cs="Open Sans"/>
                <w:b/>
              </w:rPr>
              <w:t>Resource description</w:t>
            </w:r>
          </w:p>
        </w:tc>
        <w:tc>
          <w:tcPr>
            <w:tcW w:w="4032" w:type="pct"/>
            <w:gridSpan w:val="6"/>
          </w:tcPr>
          <w:p w14:paraId="689EFFEF" w14:textId="77777777" w:rsidR="00C45778" w:rsidRPr="005519BD" w:rsidRDefault="00156832" w:rsidP="008D0D67">
            <w:pPr>
              <w:rPr>
                <w:rFonts w:ascii="Calibri" w:hAnsi="Calibri"/>
                <w:sz w:val="24"/>
                <w:szCs w:val="24"/>
              </w:rPr>
            </w:pPr>
            <w:r w:rsidRPr="005519BD">
              <w:rPr>
                <w:rFonts w:ascii="Calibri" w:hAnsi="Calibri"/>
                <w:sz w:val="24"/>
                <w:szCs w:val="24"/>
              </w:rPr>
              <w:t>This is a resource about the relationship between consumers and producers in the market. It is presented as a teacher guide and includes learning outcomes, a description, setting the scene information and a work task. The work task involves an investigation of different types of farmers and primary producers and a whole class game that explores factors that affect farming such as weather, finance issues and fluctuating consumer demand.</w:t>
            </w:r>
          </w:p>
        </w:tc>
      </w:tr>
      <w:tr w:rsidR="00C45778" w:rsidRPr="005E6C4E" w14:paraId="5F933948" w14:textId="77777777" w:rsidTr="00D332C0">
        <w:trPr>
          <w:trHeight w:val="2235"/>
        </w:trPr>
        <w:tc>
          <w:tcPr>
            <w:tcW w:w="968" w:type="pct"/>
            <w:shd w:val="clear" w:color="auto" w:fill="D9D9D9" w:themeFill="background1" w:themeFillShade="D9"/>
          </w:tcPr>
          <w:p w14:paraId="01E64DDC" w14:textId="77777777" w:rsidR="00C45778" w:rsidRPr="005519BD" w:rsidRDefault="00C45778" w:rsidP="008D0D67">
            <w:pPr>
              <w:rPr>
                <w:rFonts w:ascii="Calibri" w:hAnsi="Calibri" w:cs="Open Sans"/>
                <w:b/>
              </w:rPr>
            </w:pPr>
            <w:r w:rsidRPr="005519BD">
              <w:rPr>
                <w:rFonts w:ascii="Calibri" w:hAnsi="Calibri" w:cs="Open Sans"/>
                <w:b/>
              </w:rPr>
              <w:t>Relevance of resource to careers education</w:t>
            </w:r>
          </w:p>
          <w:p w14:paraId="7B459735" w14:textId="77777777" w:rsidR="00C45778" w:rsidRPr="005519BD" w:rsidRDefault="00C45778" w:rsidP="008D0D67">
            <w:pPr>
              <w:jc w:val="right"/>
              <w:rPr>
                <w:rFonts w:ascii="Calibri" w:hAnsi="Calibri" w:cs="Open Sans"/>
                <w:b/>
              </w:rPr>
            </w:pPr>
          </w:p>
        </w:tc>
        <w:tc>
          <w:tcPr>
            <w:tcW w:w="4032" w:type="pct"/>
            <w:gridSpan w:val="6"/>
          </w:tcPr>
          <w:p w14:paraId="37C6C57E" w14:textId="77777777" w:rsidR="00947CC0" w:rsidRPr="005519BD" w:rsidRDefault="00583ADD" w:rsidP="00947CC0">
            <w:pPr>
              <w:rPr>
                <w:rFonts w:ascii="Calibri" w:hAnsi="Calibri"/>
                <w:sz w:val="24"/>
              </w:rPr>
            </w:pPr>
            <w:r w:rsidRPr="00583ADD">
              <w:rPr>
                <w:rFonts w:ascii="Calibri" w:hAnsi="Calibri"/>
                <w:sz w:val="24"/>
                <w:szCs w:val="24"/>
              </w:rPr>
              <w:t>Work task 1 of the resource is useful as it involves students in investigating different types of farmers and primary producers. The Farm Game and reflection on completion of the game provides students with an opportunity to consider the challenges a farmer faces and to think about ways a farmer could plan for success in the future.</w:t>
            </w:r>
          </w:p>
        </w:tc>
      </w:tr>
      <w:tr w:rsidR="003E7330" w:rsidRPr="005E6C4E" w14:paraId="6D942386" w14:textId="77777777" w:rsidTr="00D332C0">
        <w:trPr>
          <w:trHeight w:val="777"/>
        </w:trPr>
        <w:tc>
          <w:tcPr>
            <w:tcW w:w="968" w:type="pct"/>
            <w:vMerge w:val="restart"/>
            <w:shd w:val="clear" w:color="auto" w:fill="D9D9D9" w:themeFill="background1" w:themeFillShade="D9"/>
          </w:tcPr>
          <w:p w14:paraId="2E095613" w14:textId="77777777" w:rsidR="00C45778" w:rsidRPr="005519BD" w:rsidRDefault="00C45778" w:rsidP="008D0D67">
            <w:pPr>
              <w:rPr>
                <w:rFonts w:ascii="Calibri" w:hAnsi="Calibri" w:cs="Open Sans"/>
                <w:b/>
              </w:rPr>
            </w:pPr>
            <w:r w:rsidRPr="005519BD">
              <w:rPr>
                <w:rFonts w:ascii="Calibri" w:hAnsi="Calibri" w:cs="Open Sans"/>
                <w:b/>
              </w:rPr>
              <w:t>Australian Curriculum Work Studies category/ies</w:t>
            </w:r>
          </w:p>
        </w:tc>
        <w:tc>
          <w:tcPr>
            <w:tcW w:w="1114" w:type="pct"/>
          </w:tcPr>
          <w:p w14:paraId="3737E55A" w14:textId="77777777" w:rsidR="00C45778" w:rsidRPr="005519BD" w:rsidRDefault="00C45778" w:rsidP="00022128">
            <w:pPr>
              <w:pStyle w:val="xNormal11pt"/>
              <w:rPr>
                <w:rFonts w:asciiTheme="majorHAnsi" w:hAnsiTheme="majorHAnsi"/>
              </w:rPr>
            </w:pPr>
            <w:r w:rsidRPr="005519BD">
              <w:rPr>
                <w:rFonts w:asciiTheme="majorHAnsi" w:hAnsiTheme="majorHAnsi"/>
              </w:rPr>
              <w:t>Career development and management</w:t>
            </w:r>
          </w:p>
        </w:tc>
        <w:tc>
          <w:tcPr>
            <w:tcW w:w="370" w:type="pct"/>
          </w:tcPr>
          <w:p w14:paraId="76668E5A"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c>
          <w:tcPr>
            <w:tcW w:w="928" w:type="pct"/>
          </w:tcPr>
          <w:p w14:paraId="576FF8AC" w14:textId="77777777" w:rsidR="00C45778" w:rsidRPr="005519BD" w:rsidRDefault="00C45778" w:rsidP="00022128">
            <w:pPr>
              <w:pStyle w:val="xNormal11pt"/>
              <w:rPr>
                <w:rFonts w:asciiTheme="majorHAnsi" w:hAnsiTheme="majorHAnsi"/>
              </w:rPr>
            </w:pPr>
            <w:r w:rsidRPr="005519BD">
              <w:rPr>
                <w:rFonts w:asciiTheme="majorHAnsi" w:hAnsiTheme="majorHAnsi"/>
              </w:rPr>
              <w:t>Entrepreneurial behaviours</w:t>
            </w:r>
          </w:p>
        </w:tc>
        <w:tc>
          <w:tcPr>
            <w:tcW w:w="370" w:type="pct"/>
          </w:tcPr>
          <w:p w14:paraId="7DA3C090"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0E1F4B9A" w14:textId="77777777" w:rsidR="00C45778" w:rsidRPr="005519BD" w:rsidRDefault="00C45778" w:rsidP="00022128">
            <w:pPr>
              <w:pStyle w:val="xNormal11pt"/>
              <w:rPr>
                <w:rFonts w:asciiTheme="majorHAnsi" w:hAnsiTheme="majorHAnsi"/>
              </w:rPr>
            </w:pPr>
            <w:r w:rsidRPr="005519BD">
              <w:rPr>
                <w:rFonts w:asciiTheme="majorHAnsi" w:hAnsiTheme="majorHAnsi"/>
              </w:rPr>
              <w:t>Gaining and keeping work</w:t>
            </w:r>
          </w:p>
        </w:tc>
        <w:tc>
          <w:tcPr>
            <w:tcW w:w="371" w:type="pct"/>
          </w:tcPr>
          <w:p w14:paraId="61A40D03"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314CA167" w14:textId="77777777" w:rsidTr="00D332C0">
        <w:trPr>
          <w:trHeight w:val="20"/>
        </w:trPr>
        <w:tc>
          <w:tcPr>
            <w:tcW w:w="968" w:type="pct"/>
            <w:vMerge/>
            <w:shd w:val="clear" w:color="auto" w:fill="D9D9D9" w:themeFill="background1" w:themeFillShade="D9"/>
          </w:tcPr>
          <w:p w14:paraId="6723BA0C" w14:textId="77777777" w:rsidR="00C45778" w:rsidRPr="005E6C4E" w:rsidRDefault="00C45778" w:rsidP="008D0D67">
            <w:pPr>
              <w:rPr>
                <w:rFonts w:ascii="Open Sans" w:hAnsi="Open Sans" w:cs="Open Sans"/>
              </w:rPr>
            </w:pPr>
          </w:p>
        </w:tc>
        <w:tc>
          <w:tcPr>
            <w:tcW w:w="1114" w:type="pct"/>
            <w:shd w:val="clear" w:color="auto" w:fill="auto"/>
          </w:tcPr>
          <w:p w14:paraId="60A54DA0" w14:textId="77777777" w:rsidR="00C45778" w:rsidRPr="005519BD" w:rsidRDefault="00C45778" w:rsidP="00022128">
            <w:pPr>
              <w:pStyle w:val="xNormal11pt"/>
              <w:rPr>
                <w:rFonts w:asciiTheme="majorHAnsi" w:hAnsiTheme="majorHAnsi"/>
              </w:rPr>
            </w:pPr>
            <w:r w:rsidRPr="005519BD">
              <w:rPr>
                <w:rFonts w:asciiTheme="majorHAnsi" w:hAnsiTheme="majorHAnsi"/>
              </w:rPr>
              <w:t>Learning to learn</w:t>
            </w:r>
          </w:p>
        </w:tc>
        <w:tc>
          <w:tcPr>
            <w:tcW w:w="370" w:type="pct"/>
            <w:shd w:val="clear" w:color="auto" w:fill="auto"/>
          </w:tcPr>
          <w:p w14:paraId="409FE936"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c>
          <w:tcPr>
            <w:tcW w:w="928" w:type="pct"/>
            <w:shd w:val="clear" w:color="auto" w:fill="auto"/>
          </w:tcPr>
          <w:p w14:paraId="51C2A0A5" w14:textId="77777777" w:rsidR="00C45778" w:rsidRPr="005519BD" w:rsidRDefault="00C45778" w:rsidP="00022128">
            <w:pPr>
              <w:pStyle w:val="xNormal11pt"/>
              <w:rPr>
                <w:rFonts w:asciiTheme="majorHAnsi" w:hAnsiTheme="majorHAnsi"/>
              </w:rPr>
            </w:pPr>
            <w:r w:rsidRPr="005519BD">
              <w:rPr>
                <w:rFonts w:asciiTheme="majorHAnsi" w:hAnsiTheme="majorHAnsi"/>
              </w:rPr>
              <w:t>The nature of work</w:t>
            </w:r>
          </w:p>
        </w:tc>
        <w:tc>
          <w:tcPr>
            <w:tcW w:w="370" w:type="pct"/>
            <w:shd w:val="clear" w:color="auto" w:fill="auto"/>
          </w:tcPr>
          <w:p w14:paraId="3299C697"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506450DE" w14:textId="77777777" w:rsidR="00C45778" w:rsidRPr="005519BD" w:rsidRDefault="00C45778" w:rsidP="00022128">
            <w:pPr>
              <w:pStyle w:val="xNormal11pt"/>
              <w:rPr>
                <w:rFonts w:asciiTheme="majorHAnsi" w:hAnsiTheme="majorHAnsi"/>
              </w:rPr>
            </w:pPr>
            <w:r w:rsidRPr="005519BD">
              <w:rPr>
                <w:rFonts w:asciiTheme="majorHAnsi" w:hAnsiTheme="majorHAnsi"/>
              </w:rPr>
              <w:t>Work skills</w:t>
            </w:r>
          </w:p>
        </w:tc>
        <w:tc>
          <w:tcPr>
            <w:tcW w:w="371" w:type="pct"/>
            <w:shd w:val="clear" w:color="auto" w:fill="auto"/>
          </w:tcPr>
          <w:p w14:paraId="337F2F76"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63D8B698" w14:textId="77777777" w:rsidR="005732F0" w:rsidRDefault="005732F0" w:rsidP="005732F0">
      <w:r>
        <w:br w:type="page"/>
      </w:r>
    </w:p>
    <w:p w14:paraId="0BE1DEAE" w14:textId="77777777" w:rsidR="005732F0" w:rsidRPr="00B5739F" w:rsidRDefault="00B5739F" w:rsidP="000F6384">
      <w:pPr>
        <w:pStyle w:val="Heading1"/>
        <w:rPr>
          <w:i w:val="0"/>
          <w:u w:val="none"/>
        </w:rPr>
      </w:pPr>
      <w:r w:rsidRPr="00B5739F">
        <w:rPr>
          <w:i w:val="0"/>
          <w:u w:val="none"/>
        </w:rPr>
        <w:lastRenderedPageBreak/>
        <w:t>Role model videos</w:t>
      </w:r>
    </w:p>
    <w:tbl>
      <w:tblPr>
        <w:tblStyle w:val="TableGrid"/>
        <w:tblW w:w="5000" w:type="pct"/>
        <w:tblLayout w:type="fixed"/>
        <w:tblLook w:val="04A0" w:firstRow="1" w:lastRow="0" w:firstColumn="1" w:lastColumn="0" w:noHBand="0" w:noVBand="1"/>
      </w:tblPr>
      <w:tblGrid>
        <w:gridCol w:w="1857"/>
        <w:gridCol w:w="2139"/>
        <w:gridCol w:w="710"/>
        <w:gridCol w:w="1858"/>
        <w:gridCol w:w="699"/>
        <w:gridCol w:w="1622"/>
        <w:gridCol w:w="714"/>
      </w:tblGrid>
      <w:tr w:rsidR="005732F0" w:rsidRPr="005E6C4E" w14:paraId="0C02E48A" w14:textId="77777777" w:rsidTr="00D332C0">
        <w:tc>
          <w:tcPr>
            <w:tcW w:w="967" w:type="pct"/>
            <w:shd w:val="clear" w:color="auto" w:fill="D9D9D9" w:themeFill="background1" w:themeFillShade="D9"/>
          </w:tcPr>
          <w:p w14:paraId="73287D8B" w14:textId="77777777" w:rsidR="005732F0" w:rsidRPr="00BE5786" w:rsidRDefault="005732F0" w:rsidP="00857F55">
            <w:pPr>
              <w:rPr>
                <w:rFonts w:ascii="Calibri" w:hAnsi="Calibri" w:cs="Open Sans"/>
                <w:b/>
              </w:rPr>
            </w:pPr>
            <w:r w:rsidRPr="00BE5786">
              <w:rPr>
                <w:rFonts w:ascii="Calibri" w:hAnsi="Calibri" w:cs="Open Sans"/>
                <w:b/>
              </w:rPr>
              <w:t>Resource ID</w:t>
            </w:r>
          </w:p>
        </w:tc>
        <w:tc>
          <w:tcPr>
            <w:tcW w:w="4033" w:type="pct"/>
            <w:gridSpan w:val="6"/>
          </w:tcPr>
          <w:p w14:paraId="73653082" w14:textId="77777777" w:rsidR="005732F0" w:rsidRPr="00BE5786" w:rsidRDefault="005732F0" w:rsidP="00857F55">
            <w:pPr>
              <w:rPr>
                <w:rFonts w:ascii="Calibri" w:hAnsi="Calibri"/>
                <w:sz w:val="24"/>
                <w:szCs w:val="24"/>
              </w:rPr>
            </w:pPr>
            <w:r w:rsidRPr="00BE5786">
              <w:rPr>
                <w:rFonts w:ascii="Calibri" w:hAnsi="Calibri"/>
                <w:sz w:val="24"/>
                <w:szCs w:val="24"/>
              </w:rPr>
              <w:t>M021666</w:t>
            </w:r>
          </w:p>
        </w:tc>
      </w:tr>
      <w:tr w:rsidR="00B5739F" w:rsidRPr="005E6C4E" w14:paraId="4CAD5BFC" w14:textId="77777777" w:rsidTr="00D332C0">
        <w:tc>
          <w:tcPr>
            <w:tcW w:w="967" w:type="pct"/>
            <w:shd w:val="clear" w:color="auto" w:fill="D9D9D9" w:themeFill="background1" w:themeFillShade="D9"/>
          </w:tcPr>
          <w:p w14:paraId="6606389B" w14:textId="77777777" w:rsidR="00B5739F" w:rsidRPr="00BE5786" w:rsidRDefault="00D332C0" w:rsidP="00857F55">
            <w:pPr>
              <w:rPr>
                <w:rFonts w:ascii="Calibri" w:hAnsi="Calibri" w:cs="Open Sans"/>
                <w:b/>
              </w:rPr>
            </w:pPr>
            <w:r>
              <w:rPr>
                <w:rFonts w:asciiTheme="majorHAnsi" w:hAnsiTheme="majorHAnsi" w:cs="Open Sans"/>
                <w:b/>
              </w:rPr>
              <w:t>Link to resource</w:t>
            </w:r>
          </w:p>
        </w:tc>
        <w:tc>
          <w:tcPr>
            <w:tcW w:w="4033" w:type="pct"/>
            <w:gridSpan w:val="6"/>
          </w:tcPr>
          <w:p w14:paraId="17B66E2C" w14:textId="34710BA9" w:rsidR="00C921A9" w:rsidRPr="00B5739F" w:rsidRDefault="007E6233" w:rsidP="00857F55">
            <w:pPr>
              <w:rPr>
                <w:rFonts w:ascii="Calibri" w:hAnsi="Calibri"/>
                <w:sz w:val="24"/>
                <w:szCs w:val="24"/>
              </w:rPr>
            </w:pPr>
            <w:hyperlink r:id="rId14" w:history="1">
              <w:r w:rsidR="00C921A9" w:rsidRPr="00875DA2">
                <w:rPr>
                  <w:rStyle w:val="Hyperlink"/>
                  <w:rFonts w:ascii="Calibri" w:hAnsi="Calibri"/>
                  <w:sz w:val="24"/>
                  <w:szCs w:val="24"/>
                </w:rPr>
                <w:t>https://www.scootle.edu.au/ec/search?q=M021666&amp;field=title&amp;field=text.all&amp;field=topic&amp;v=text</w:t>
              </w:r>
            </w:hyperlink>
          </w:p>
        </w:tc>
      </w:tr>
      <w:tr w:rsidR="005732F0" w:rsidRPr="005E6C4E" w14:paraId="3C7C9AAF" w14:textId="77777777" w:rsidTr="00D332C0">
        <w:tc>
          <w:tcPr>
            <w:tcW w:w="967" w:type="pct"/>
            <w:shd w:val="clear" w:color="auto" w:fill="D9D9D9" w:themeFill="background1" w:themeFillShade="D9"/>
          </w:tcPr>
          <w:p w14:paraId="31AEAFC2" w14:textId="77777777" w:rsidR="005732F0" w:rsidRPr="00BE5786" w:rsidRDefault="005732F0" w:rsidP="005732F0">
            <w:pPr>
              <w:rPr>
                <w:rFonts w:ascii="Calibri" w:hAnsi="Calibri" w:cs="Open Sans"/>
                <w:b/>
              </w:rPr>
            </w:pPr>
            <w:r w:rsidRPr="00BE5786">
              <w:rPr>
                <w:rFonts w:ascii="Calibri" w:hAnsi="Calibri" w:cs="Open Sans"/>
                <w:b/>
              </w:rPr>
              <w:t>Resource description</w:t>
            </w:r>
          </w:p>
        </w:tc>
        <w:tc>
          <w:tcPr>
            <w:tcW w:w="4033" w:type="pct"/>
            <w:gridSpan w:val="6"/>
          </w:tcPr>
          <w:p w14:paraId="15997DD2" w14:textId="77777777" w:rsidR="005732F0" w:rsidRPr="00BE5786" w:rsidRDefault="005732F0" w:rsidP="005732F0">
            <w:pPr>
              <w:rPr>
                <w:rFonts w:ascii="Calibri" w:hAnsi="Calibri"/>
                <w:sz w:val="24"/>
                <w:szCs w:val="24"/>
              </w:rPr>
            </w:pPr>
            <w:r w:rsidRPr="00BE5786">
              <w:rPr>
                <w:rFonts w:ascii="Calibri" w:hAnsi="Calibri"/>
                <w:sz w:val="24"/>
                <w:szCs w:val="24"/>
              </w:rPr>
              <w:t>Indigenous role models share their stories and experiences of work, training and the need for learning through over 220 video clips They explore ideas around work culture including core employability skills such as communication, teamwork, enterprise and problem solving, as well as the value of literacy and numeracy in working life.</w:t>
            </w:r>
          </w:p>
        </w:tc>
      </w:tr>
      <w:tr w:rsidR="005732F0" w:rsidRPr="005E6C4E" w14:paraId="31E73A69" w14:textId="77777777" w:rsidTr="00D332C0">
        <w:trPr>
          <w:trHeight w:val="1245"/>
        </w:trPr>
        <w:tc>
          <w:tcPr>
            <w:tcW w:w="967" w:type="pct"/>
            <w:shd w:val="clear" w:color="auto" w:fill="D9D9D9" w:themeFill="background1" w:themeFillShade="D9"/>
          </w:tcPr>
          <w:p w14:paraId="13470AA9" w14:textId="77777777" w:rsidR="005732F0" w:rsidRPr="00BE5786" w:rsidRDefault="005732F0" w:rsidP="007E3562">
            <w:pPr>
              <w:rPr>
                <w:rFonts w:ascii="Calibri" w:hAnsi="Calibri" w:cs="Open Sans"/>
                <w:b/>
              </w:rPr>
            </w:pPr>
            <w:r w:rsidRPr="00BE5786">
              <w:rPr>
                <w:rFonts w:ascii="Calibri" w:hAnsi="Calibri" w:cs="Open Sans"/>
                <w:b/>
              </w:rPr>
              <w:t>Relevance of resource to careers education</w:t>
            </w:r>
          </w:p>
        </w:tc>
        <w:tc>
          <w:tcPr>
            <w:tcW w:w="4033" w:type="pct"/>
            <w:gridSpan w:val="6"/>
          </w:tcPr>
          <w:p w14:paraId="2770BC21" w14:textId="77777777" w:rsidR="007E3562" w:rsidRPr="00BE5786" w:rsidRDefault="007E3562" w:rsidP="00135913">
            <w:pPr>
              <w:spacing w:after="0"/>
              <w:rPr>
                <w:rFonts w:ascii="Calibri" w:hAnsi="Calibri"/>
                <w:sz w:val="24"/>
                <w:szCs w:val="24"/>
              </w:rPr>
            </w:pPr>
            <w:r w:rsidRPr="00BE5786">
              <w:rPr>
                <w:rFonts w:ascii="Calibri" w:hAnsi="Calibri"/>
                <w:sz w:val="24"/>
                <w:szCs w:val="24"/>
              </w:rPr>
              <w:t xml:space="preserve">Topics include: </w:t>
            </w:r>
          </w:p>
          <w:p w14:paraId="2AEE0373" w14:textId="77777777" w:rsidR="007E3562" w:rsidRPr="00BE5786" w:rsidRDefault="007E3562" w:rsidP="00BE5786">
            <w:pPr>
              <w:numPr>
                <w:ilvl w:val="0"/>
                <w:numId w:val="24"/>
              </w:numPr>
              <w:tabs>
                <w:tab w:val="num" w:pos="360"/>
              </w:tabs>
              <w:spacing w:after="100" w:afterAutospacing="1" w:line="240" w:lineRule="auto"/>
              <w:rPr>
                <w:rFonts w:ascii="Calibri" w:eastAsia="Times New Roman" w:hAnsi="Calibri" w:cs="Times New Roman"/>
                <w:sz w:val="24"/>
                <w:szCs w:val="24"/>
                <w:lang w:eastAsia="en-AU"/>
              </w:rPr>
            </w:pPr>
            <w:r w:rsidRPr="00BE5786">
              <w:rPr>
                <w:rFonts w:ascii="Calibri" w:eastAsia="Times New Roman" w:hAnsi="Calibri" w:cs="Times New Roman"/>
                <w:sz w:val="24"/>
                <w:szCs w:val="24"/>
                <w:lang w:eastAsia="en-AU"/>
              </w:rPr>
              <w:t>leadership</w:t>
            </w:r>
          </w:p>
          <w:p w14:paraId="080714DE" w14:textId="77777777" w:rsidR="007E3562" w:rsidRPr="00BE5786" w:rsidRDefault="007E3562" w:rsidP="00BE5786">
            <w:pPr>
              <w:numPr>
                <w:ilvl w:val="0"/>
                <w:numId w:val="24"/>
              </w:numPr>
              <w:tabs>
                <w:tab w:val="num" w:pos="360"/>
              </w:tabs>
              <w:spacing w:after="100" w:afterAutospacing="1" w:line="240" w:lineRule="auto"/>
              <w:rPr>
                <w:rFonts w:ascii="Calibri" w:eastAsia="Times New Roman" w:hAnsi="Calibri" w:cs="Times New Roman"/>
                <w:sz w:val="24"/>
                <w:szCs w:val="24"/>
                <w:lang w:eastAsia="en-AU"/>
              </w:rPr>
            </w:pPr>
            <w:r w:rsidRPr="00BE5786">
              <w:rPr>
                <w:rFonts w:ascii="Calibri" w:eastAsia="Times New Roman" w:hAnsi="Calibri" w:cs="Times New Roman"/>
                <w:sz w:val="24"/>
                <w:szCs w:val="24"/>
                <w:lang w:eastAsia="en-AU"/>
              </w:rPr>
              <w:t>work (labour)</w:t>
            </w:r>
          </w:p>
          <w:p w14:paraId="12B84412" w14:textId="77777777" w:rsidR="007E3562" w:rsidRPr="00BE5786" w:rsidRDefault="007E3562" w:rsidP="00BE5786">
            <w:pPr>
              <w:numPr>
                <w:ilvl w:val="0"/>
                <w:numId w:val="24"/>
              </w:numPr>
              <w:tabs>
                <w:tab w:val="num" w:pos="360"/>
              </w:tabs>
              <w:spacing w:after="100" w:afterAutospacing="1" w:line="240" w:lineRule="auto"/>
              <w:rPr>
                <w:rFonts w:ascii="Calibri" w:eastAsia="Times New Roman" w:hAnsi="Calibri" w:cs="Times New Roman"/>
                <w:sz w:val="24"/>
                <w:szCs w:val="24"/>
                <w:lang w:eastAsia="en-AU"/>
              </w:rPr>
            </w:pPr>
            <w:r w:rsidRPr="00BE5786">
              <w:rPr>
                <w:rFonts w:ascii="Calibri" w:eastAsia="Times New Roman" w:hAnsi="Calibri" w:cs="Times New Roman"/>
                <w:sz w:val="24"/>
                <w:szCs w:val="24"/>
                <w:lang w:eastAsia="en-AU"/>
              </w:rPr>
              <w:t>role models</w:t>
            </w:r>
          </w:p>
          <w:p w14:paraId="42181B97" w14:textId="77777777" w:rsidR="005732F0" w:rsidRDefault="007E3562" w:rsidP="00BE5786">
            <w:pPr>
              <w:numPr>
                <w:ilvl w:val="0"/>
                <w:numId w:val="24"/>
              </w:numPr>
              <w:tabs>
                <w:tab w:val="num" w:pos="360"/>
              </w:tabs>
              <w:spacing w:after="100" w:afterAutospacing="1" w:line="240" w:lineRule="auto"/>
            </w:pPr>
            <w:r w:rsidRPr="00BE5786">
              <w:rPr>
                <w:rFonts w:ascii="Calibri" w:eastAsia="Times New Roman" w:hAnsi="Calibri" w:cs="Times New Roman"/>
                <w:sz w:val="24"/>
                <w:szCs w:val="24"/>
                <w:lang w:eastAsia="en-AU"/>
              </w:rPr>
              <w:t>occupations.</w:t>
            </w:r>
          </w:p>
        </w:tc>
      </w:tr>
      <w:tr w:rsidR="005732F0" w:rsidRPr="005E6C4E" w14:paraId="3CD595CF" w14:textId="77777777" w:rsidTr="00D332C0">
        <w:trPr>
          <w:trHeight w:val="777"/>
        </w:trPr>
        <w:tc>
          <w:tcPr>
            <w:tcW w:w="967" w:type="pct"/>
            <w:vMerge w:val="restart"/>
            <w:shd w:val="clear" w:color="auto" w:fill="D9D9D9" w:themeFill="background1" w:themeFillShade="D9"/>
          </w:tcPr>
          <w:p w14:paraId="0EB89DB9" w14:textId="77777777" w:rsidR="005732F0" w:rsidRPr="00BE5786" w:rsidRDefault="005732F0" w:rsidP="00857F55">
            <w:pPr>
              <w:rPr>
                <w:rFonts w:ascii="Calibri" w:hAnsi="Calibri" w:cs="Open Sans"/>
                <w:b/>
              </w:rPr>
            </w:pPr>
            <w:r w:rsidRPr="00BE5786">
              <w:rPr>
                <w:rFonts w:ascii="Calibri" w:hAnsi="Calibri" w:cs="Open Sans"/>
                <w:b/>
              </w:rPr>
              <w:t>Australian Curriculum Work Studies category/ies</w:t>
            </w:r>
          </w:p>
        </w:tc>
        <w:tc>
          <w:tcPr>
            <w:tcW w:w="1114" w:type="pct"/>
          </w:tcPr>
          <w:p w14:paraId="5B8771EF" w14:textId="77777777" w:rsidR="005732F0" w:rsidRPr="00BE5786" w:rsidRDefault="005732F0" w:rsidP="00BE5786">
            <w:pPr>
              <w:rPr>
                <w:rFonts w:ascii="Calibri" w:hAnsi="Calibri"/>
                <w:sz w:val="24"/>
                <w:szCs w:val="24"/>
              </w:rPr>
            </w:pPr>
            <w:r w:rsidRPr="00BE5786">
              <w:rPr>
                <w:rFonts w:ascii="Calibri" w:hAnsi="Calibri"/>
                <w:sz w:val="24"/>
                <w:szCs w:val="24"/>
              </w:rPr>
              <w:t>Career development and management</w:t>
            </w:r>
          </w:p>
        </w:tc>
        <w:tc>
          <w:tcPr>
            <w:tcW w:w="370" w:type="pct"/>
          </w:tcPr>
          <w:p w14:paraId="762AD2B6" w14:textId="77777777" w:rsidR="005732F0" w:rsidRPr="005E6C4E" w:rsidRDefault="005732F0" w:rsidP="00857F55">
            <w:pPr>
              <w:rPr>
                <w:rFonts w:ascii="Open Sans" w:hAnsi="Open Sans" w:cs="Open Sans"/>
                <w:sz w:val="36"/>
                <w:szCs w:val="36"/>
              </w:rPr>
            </w:pPr>
            <w:r>
              <w:rPr>
                <w:rFonts w:ascii="Open Sans" w:hAnsi="Open Sans" w:cs="Open Sans"/>
                <w:sz w:val="36"/>
                <w:szCs w:val="36"/>
              </w:rPr>
              <w:sym w:font="Wingdings" w:char="F0A8"/>
            </w:r>
          </w:p>
        </w:tc>
        <w:tc>
          <w:tcPr>
            <w:tcW w:w="968" w:type="pct"/>
          </w:tcPr>
          <w:p w14:paraId="63E277BE" w14:textId="77777777" w:rsidR="005732F0" w:rsidRPr="00BE5786" w:rsidRDefault="005732F0" w:rsidP="00BE5786">
            <w:pPr>
              <w:rPr>
                <w:rFonts w:ascii="Calibri" w:hAnsi="Calibri"/>
                <w:sz w:val="24"/>
                <w:szCs w:val="24"/>
              </w:rPr>
            </w:pPr>
            <w:r w:rsidRPr="00BE5786">
              <w:rPr>
                <w:rFonts w:ascii="Calibri" w:hAnsi="Calibri"/>
                <w:sz w:val="24"/>
                <w:szCs w:val="24"/>
              </w:rPr>
              <w:t>Entrepreneurial behaviours</w:t>
            </w:r>
          </w:p>
        </w:tc>
        <w:tc>
          <w:tcPr>
            <w:tcW w:w="364" w:type="pct"/>
          </w:tcPr>
          <w:p w14:paraId="021895F5" w14:textId="77777777" w:rsidR="005732F0" w:rsidRPr="005E6C4E" w:rsidRDefault="005732F0" w:rsidP="00857F55">
            <w:pPr>
              <w:rPr>
                <w:rFonts w:ascii="Open Sans" w:hAnsi="Open Sans" w:cs="Open Sans"/>
                <w:sz w:val="36"/>
                <w:szCs w:val="36"/>
              </w:rPr>
            </w:pPr>
            <w:r w:rsidRPr="005E6C4E">
              <w:rPr>
                <w:rFonts w:ascii="Open Sans" w:hAnsi="Open Sans" w:cs="Open Sans"/>
                <w:sz w:val="36"/>
                <w:szCs w:val="36"/>
              </w:rPr>
              <w:sym w:font="Wingdings" w:char="F0A8"/>
            </w:r>
          </w:p>
        </w:tc>
        <w:tc>
          <w:tcPr>
            <w:tcW w:w="845" w:type="pct"/>
          </w:tcPr>
          <w:p w14:paraId="043D9AFE" w14:textId="77777777" w:rsidR="005732F0" w:rsidRPr="00BE5786" w:rsidRDefault="005732F0" w:rsidP="00BE5786">
            <w:pPr>
              <w:rPr>
                <w:rFonts w:ascii="Calibri" w:hAnsi="Calibri"/>
                <w:sz w:val="24"/>
                <w:szCs w:val="24"/>
              </w:rPr>
            </w:pPr>
            <w:r w:rsidRPr="00BE5786">
              <w:rPr>
                <w:rFonts w:ascii="Calibri" w:hAnsi="Calibri"/>
                <w:sz w:val="24"/>
                <w:szCs w:val="24"/>
              </w:rPr>
              <w:t>Gaining and keeping work</w:t>
            </w:r>
          </w:p>
        </w:tc>
        <w:tc>
          <w:tcPr>
            <w:tcW w:w="372" w:type="pct"/>
          </w:tcPr>
          <w:p w14:paraId="4A6FC496" w14:textId="77777777" w:rsidR="005732F0" w:rsidRPr="005E6C4E" w:rsidRDefault="005732F0" w:rsidP="00857F55">
            <w:pPr>
              <w:rPr>
                <w:rFonts w:ascii="Open Sans" w:hAnsi="Open Sans" w:cs="Open Sans"/>
                <w:sz w:val="36"/>
                <w:szCs w:val="36"/>
              </w:rPr>
            </w:pPr>
            <w:r>
              <w:rPr>
                <w:rFonts w:ascii="Open Sans" w:hAnsi="Open Sans" w:cs="Open Sans"/>
                <w:sz w:val="36"/>
                <w:szCs w:val="36"/>
              </w:rPr>
              <w:sym w:font="Wingdings" w:char="F0A8"/>
            </w:r>
          </w:p>
        </w:tc>
      </w:tr>
      <w:tr w:rsidR="005732F0" w14:paraId="1E0A4FEC" w14:textId="77777777" w:rsidTr="00D332C0">
        <w:trPr>
          <w:trHeight w:val="20"/>
        </w:trPr>
        <w:tc>
          <w:tcPr>
            <w:tcW w:w="967" w:type="pct"/>
            <w:vMerge/>
            <w:shd w:val="clear" w:color="auto" w:fill="D9D9D9" w:themeFill="background1" w:themeFillShade="D9"/>
          </w:tcPr>
          <w:p w14:paraId="68E10342" w14:textId="77777777" w:rsidR="005732F0" w:rsidRPr="005E6C4E" w:rsidRDefault="005732F0" w:rsidP="00857F55">
            <w:pPr>
              <w:rPr>
                <w:rFonts w:ascii="Open Sans" w:hAnsi="Open Sans" w:cs="Open Sans"/>
              </w:rPr>
            </w:pPr>
          </w:p>
        </w:tc>
        <w:tc>
          <w:tcPr>
            <w:tcW w:w="1114" w:type="pct"/>
            <w:shd w:val="clear" w:color="auto" w:fill="auto"/>
          </w:tcPr>
          <w:p w14:paraId="1B46EBBF" w14:textId="77777777" w:rsidR="005732F0" w:rsidRPr="00BE5786" w:rsidRDefault="005732F0" w:rsidP="00BE5786">
            <w:pPr>
              <w:rPr>
                <w:rFonts w:ascii="Calibri" w:hAnsi="Calibri"/>
                <w:sz w:val="24"/>
                <w:szCs w:val="24"/>
              </w:rPr>
            </w:pPr>
            <w:r w:rsidRPr="00BE5786">
              <w:rPr>
                <w:rFonts w:ascii="Calibri" w:hAnsi="Calibri"/>
                <w:sz w:val="24"/>
                <w:szCs w:val="24"/>
              </w:rPr>
              <w:t>Learning to learn</w:t>
            </w:r>
          </w:p>
        </w:tc>
        <w:tc>
          <w:tcPr>
            <w:tcW w:w="370" w:type="pct"/>
            <w:shd w:val="clear" w:color="auto" w:fill="auto"/>
          </w:tcPr>
          <w:p w14:paraId="0ACEC007" w14:textId="77777777" w:rsidR="005732F0" w:rsidRPr="005E6C4E" w:rsidRDefault="005732F0" w:rsidP="00857F55">
            <w:pPr>
              <w:rPr>
                <w:rFonts w:ascii="Open Sans" w:hAnsi="Open Sans" w:cs="Open Sans"/>
                <w:sz w:val="36"/>
                <w:szCs w:val="36"/>
              </w:rPr>
            </w:pPr>
            <w:r>
              <w:rPr>
                <w:rFonts w:ascii="Open Sans" w:hAnsi="Open Sans" w:cs="Open Sans"/>
                <w:sz w:val="36"/>
                <w:szCs w:val="36"/>
              </w:rPr>
              <w:sym w:font="Wingdings" w:char="F0A8"/>
            </w:r>
          </w:p>
        </w:tc>
        <w:tc>
          <w:tcPr>
            <w:tcW w:w="968" w:type="pct"/>
            <w:shd w:val="clear" w:color="auto" w:fill="auto"/>
          </w:tcPr>
          <w:p w14:paraId="38A98484" w14:textId="77777777" w:rsidR="005732F0" w:rsidRPr="00BE5786" w:rsidRDefault="005732F0" w:rsidP="00BE5786">
            <w:pPr>
              <w:rPr>
                <w:rFonts w:ascii="Calibri" w:hAnsi="Calibri"/>
                <w:sz w:val="24"/>
                <w:szCs w:val="24"/>
              </w:rPr>
            </w:pPr>
            <w:r w:rsidRPr="00BE5786">
              <w:rPr>
                <w:rFonts w:ascii="Calibri" w:hAnsi="Calibri"/>
                <w:sz w:val="24"/>
                <w:szCs w:val="24"/>
              </w:rPr>
              <w:t>The nature of work</w:t>
            </w:r>
          </w:p>
        </w:tc>
        <w:tc>
          <w:tcPr>
            <w:tcW w:w="364" w:type="pct"/>
            <w:shd w:val="clear" w:color="auto" w:fill="auto"/>
          </w:tcPr>
          <w:p w14:paraId="5A4D89BA" w14:textId="77777777" w:rsidR="005732F0" w:rsidRPr="005E6C4E" w:rsidRDefault="005732F0" w:rsidP="00857F55">
            <w:pPr>
              <w:rPr>
                <w:rFonts w:ascii="Open Sans" w:hAnsi="Open Sans" w:cs="Open Sans"/>
                <w:sz w:val="36"/>
                <w:szCs w:val="36"/>
              </w:rPr>
            </w:pPr>
            <w:r>
              <w:rPr>
                <w:rFonts w:ascii="Open Sans" w:hAnsi="Open Sans" w:cs="Open Sans"/>
                <w:sz w:val="36"/>
                <w:szCs w:val="36"/>
              </w:rPr>
              <w:sym w:font="Wingdings" w:char="F0FE"/>
            </w:r>
          </w:p>
        </w:tc>
        <w:tc>
          <w:tcPr>
            <w:tcW w:w="845" w:type="pct"/>
            <w:shd w:val="clear" w:color="auto" w:fill="auto"/>
          </w:tcPr>
          <w:p w14:paraId="6BA9933D" w14:textId="77777777" w:rsidR="005732F0" w:rsidRPr="00BE5786" w:rsidRDefault="005732F0" w:rsidP="00BE5786">
            <w:pPr>
              <w:rPr>
                <w:rFonts w:ascii="Calibri" w:hAnsi="Calibri"/>
                <w:sz w:val="24"/>
                <w:szCs w:val="24"/>
              </w:rPr>
            </w:pPr>
            <w:r w:rsidRPr="00BE5786">
              <w:rPr>
                <w:rFonts w:ascii="Calibri" w:hAnsi="Calibri"/>
                <w:sz w:val="24"/>
                <w:szCs w:val="24"/>
              </w:rPr>
              <w:t>Work skills</w:t>
            </w:r>
          </w:p>
        </w:tc>
        <w:tc>
          <w:tcPr>
            <w:tcW w:w="372" w:type="pct"/>
            <w:shd w:val="clear" w:color="auto" w:fill="auto"/>
          </w:tcPr>
          <w:p w14:paraId="63826FDD" w14:textId="77777777" w:rsidR="005732F0" w:rsidRPr="005E6C4E" w:rsidRDefault="005732F0" w:rsidP="00857F55">
            <w:pPr>
              <w:rPr>
                <w:rFonts w:ascii="Open Sans" w:hAnsi="Open Sans" w:cs="Open Sans"/>
                <w:sz w:val="36"/>
                <w:szCs w:val="36"/>
              </w:rPr>
            </w:pPr>
            <w:r>
              <w:rPr>
                <w:rFonts w:ascii="Open Sans" w:hAnsi="Open Sans" w:cs="Open Sans"/>
                <w:sz w:val="36"/>
                <w:szCs w:val="36"/>
              </w:rPr>
              <w:sym w:font="Wingdings" w:char="F0FE"/>
            </w:r>
          </w:p>
        </w:tc>
      </w:tr>
    </w:tbl>
    <w:p w14:paraId="0CA8D406" w14:textId="77777777" w:rsidR="005732F0" w:rsidRDefault="005732F0" w:rsidP="005732F0">
      <w:pPr>
        <w:rPr>
          <w:rFonts w:ascii="Open Sans" w:hAnsi="Open Sans" w:cs="Open Sans"/>
        </w:rPr>
      </w:pPr>
    </w:p>
    <w:p w14:paraId="43DAA200" w14:textId="77777777" w:rsidR="005C693D" w:rsidRDefault="005C693D">
      <w:pPr>
        <w:spacing w:after="200" w:line="276" w:lineRule="auto"/>
        <w:rPr>
          <w:rFonts w:ascii="Open Sans" w:hAnsi="Open Sans" w:cs="Open Sans"/>
        </w:rPr>
      </w:pPr>
      <w:r>
        <w:rPr>
          <w:rFonts w:ascii="Open Sans" w:hAnsi="Open Sans" w:cs="Open Sans"/>
        </w:rPr>
        <w:br w:type="page"/>
      </w:r>
    </w:p>
    <w:p w14:paraId="3585C034" w14:textId="77777777" w:rsidR="005C693D" w:rsidRPr="00B5739F" w:rsidRDefault="005C693D" w:rsidP="00CD3022">
      <w:pPr>
        <w:pStyle w:val="Heading1"/>
        <w:rPr>
          <w:rStyle w:val="Hyperlink"/>
          <w:i w:val="0"/>
          <w:color w:val="32C0C6"/>
          <w:u w:val="none"/>
        </w:rPr>
      </w:pPr>
      <w:r w:rsidRPr="00B5739F">
        <w:rPr>
          <w:i w:val="0"/>
          <w:u w:val="none"/>
        </w:rPr>
        <w:lastRenderedPageBreak/>
        <w:t>Equal pay for equal work</w:t>
      </w:r>
    </w:p>
    <w:tbl>
      <w:tblPr>
        <w:tblStyle w:val="TableGrid"/>
        <w:tblW w:w="5000" w:type="pct"/>
        <w:tblLayout w:type="fixed"/>
        <w:tblLook w:val="04A0" w:firstRow="1" w:lastRow="0" w:firstColumn="1" w:lastColumn="0" w:noHBand="0" w:noVBand="1"/>
      </w:tblPr>
      <w:tblGrid>
        <w:gridCol w:w="1858"/>
        <w:gridCol w:w="2045"/>
        <w:gridCol w:w="699"/>
        <w:gridCol w:w="1960"/>
        <w:gridCol w:w="703"/>
        <w:gridCol w:w="1628"/>
        <w:gridCol w:w="706"/>
      </w:tblGrid>
      <w:tr w:rsidR="005C693D" w:rsidRPr="005C693D" w14:paraId="44AE6841" w14:textId="77777777" w:rsidTr="00D332C0">
        <w:tc>
          <w:tcPr>
            <w:tcW w:w="968" w:type="pct"/>
            <w:shd w:val="clear" w:color="auto" w:fill="D9D9D9" w:themeFill="background1" w:themeFillShade="D9"/>
          </w:tcPr>
          <w:p w14:paraId="672B5B70" w14:textId="77777777" w:rsidR="005C693D" w:rsidRPr="00BE5786" w:rsidRDefault="005C693D" w:rsidP="005C693D">
            <w:pPr>
              <w:rPr>
                <w:rFonts w:ascii="Calibri" w:hAnsi="Calibri" w:cs="Open Sans"/>
                <w:b/>
              </w:rPr>
            </w:pPr>
            <w:r w:rsidRPr="00BE5786">
              <w:rPr>
                <w:rFonts w:ascii="Calibri" w:hAnsi="Calibri" w:cs="Open Sans"/>
                <w:b/>
              </w:rPr>
              <w:t>Resource ID</w:t>
            </w:r>
          </w:p>
        </w:tc>
        <w:tc>
          <w:tcPr>
            <w:tcW w:w="4032" w:type="pct"/>
            <w:gridSpan w:val="6"/>
          </w:tcPr>
          <w:p w14:paraId="055FBBA5" w14:textId="77777777" w:rsidR="005C693D" w:rsidRPr="00BE5786" w:rsidRDefault="005C693D" w:rsidP="00B5739F">
            <w:pPr>
              <w:tabs>
                <w:tab w:val="left" w:pos="1185"/>
              </w:tabs>
              <w:rPr>
                <w:rFonts w:ascii="Calibri" w:hAnsi="Calibri"/>
                <w:sz w:val="24"/>
                <w:szCs w:val="24"/>
              </w:rPr>
            </w:pPr>
            <w:r w:rsidRPr="00BE5786">
              <w:rPr>
                <w:rFonts w:ascii="Calibri" w:hAnsi="Calibri"/>
                <w:sz w:val="24"/>
                <w:szCs w:val="24"/>
              </w:rPr>
              <w:t>R10903</w:t>
            </w:r>
          </w:p>
        </w:tc>
      </w:tr>
      <w:tr w:rsidR="00B5739F" w:rsidRPr="005C693D" w14:paraId="1F1321CE" w14:textId="77777777" w:rsidTr="00D332C0">
        <w:tc>
          <w:tcPr>
            <w:tcW w:w="968" w:type="pct"/>
            <w:shd w:val="clear" w:color="auto" w:fill="D9D9D9" w:themeFill="background1" w:themeFillShade="D9"/>
          </w:tcPr>
          <w:p w14:paraId="71E2721B" w14:textId="77777777" w:rsidR="00B5739F" w:rsidRPr="00BE5786" w:rsidRDefault="00D332C0" w:rsidP="005C693D">
            <w:pPr>
              <w:rPr>
                <w:rFonts w:ascii="Calibri" w:hAnsi="Calibri" w:cs="Open Sans"/>
                <w:b/>
              </w:rPr>
            </w:pPr>
            <w:r>
              <w:rPr>
                <w:rFonts w:asciiTheme="majorHAnsi" w:hAnsiTheme="majorHAnsi" w:cs="Open Sans"/>
                <w:b/>
              </w:rPr>
              <w:t>Link to resource</w:t>
            </w:r>
          </w:p>
        </w:tc>
        <w:tc>
          <w:tcPr>
            <w:tcW w:w="4032" w:type="pct"/>
            <w:gridSpan w:val="6"/>
          </w:tcPr>
          <w:p w14:paraId="1740769D" w14:textId="7B7A9A74" w:rsidR="00C921A9" w:rsidRPr="00B5739F" w:rsidRDefault="007E6233" w:rsidP="00B5739F">
            <w:pPr>
              <w:rPr>
                <w:rFonts w:ascii="Calibri" w:hAnsi="Calibri"/>
                <w:sz w:val="24"/>
                <w:szCs w:val="24"/>
              </w:rPr>
            </w:pPr>
            <w:hyperlink r:id="rId15" w:history="1">
              <w:r w:rsidR="00C921A9" w:rsidRPr="00875DA2">
                <w:rPr>
                  <w:rStyle w:val="Hyperlink"/>
                  <w:rFonts w:ascii="Calibri" w:hAnsi="Calibri"/>
                  <w:sz w:val="24"/>
                  <w:szCs w:val="24"/>
                </w:rPr>
                <w:t>https://www.scootle.edu.au/ec/search?q=R10903&amp;field=title&amp;field=text.all&amp;field=topic&amp;v=text</w:t>
              </w:r>
            </w:hyperlink>
          </w:p>
        </w:tc>
      </w:tr>
      <w:tr w:rsidR="005C693D" w:rsidRPr="005C693D" w14:paraId="4DA2E74D" w14:textId="77777777" w:rsidTr="00D332C0">
        <w:tc>
          <w:tcPr>
            <w:tcW w:w="968" w:type="pct"/>
            <w:shd w:val="clear" w:color="auto" w:fill="D9D9D9" w:themeFill="background1" w:themeFillShade="D9"/>
          </w:tcPr>
          <w:p w14:paraId="3C049B3A" w14:textId="77777777" w:rsidR="005C693D" w:rsidRPr="00BE5786" w:rsidRDefault="005C693D" w:rsidP="005C693D">
            <w:pPr>
              <w:rPr>
                <w:rFonts w:ascii="Calibri" w:hAnsi="Calibri" w:cs="Open Sans"/>
                <w:b/>
              </w:rPr>
            </w:pPr>
            <w:r w:rsidRPr="00BE5786">
              <w:rPr>
                <w:rFonts w:ascii="Calibri" w:hAnsi="Calibri" w:cs="Open Sans"/>
                <w:b/>
              </w:rPr>
              <w:t>Resource description</w:t>
            </w:r>
          </w:p>
        </w:tc>
        <w:tc>
          <w:tcPr>
            <w:tcW w:w="4032" w:type="pct"/>
            <w:gridSpan w:val="6"/>
          </w:tcPr>
          <w:p w14:paraId="17C3CD2D" w14:textId="77777777" w:rsidR="005C693D" w:rsidRPr="00BE5786" w:rsidRDefault="005C693D" w:rsidP="005C693D">
            <w:pPr>
              <w:rPr>
                <w:rFonts w:ascii="Calibri" w:hAnsi="Calibri"/>
                <w:sz w:val="24"/>
                <w:szCs w:val="24"/>
              </w:rPr>
            </w:pPr>
            <w:r w:rsidRPr="00BE5786">
              <w:rPr>
                <w:rFonts w:ascii="Calibri" w:hAnsi="Calibri"/>
                <w:sz w:val="24"/>
                <w:szCs w:val="24"/>
              </w:rPr>
              <w:t>This collection of 22 resources focuses on the struggle to achieve equal pay in Australia. The collection is organised in eight categories - less pay for women; less pay for Indigenous Australians; leaders in the struggle; the Victorian tailoresses' strike of 1882-83; the Torres Strait pearl divers' strike of 1936; the Pilbara stockmen's strike of 1946-49; the 1966 equal pay decision for Indigenous pastoral workers; and women achieve equal pay in the 1970s.</w:t>
            </w:r>
          </w:p>
        </w:tc>
      </w:tr>
      <w:tr w:rsidR="005C693D" w:rsidRPr="005C693D" w14:paraId="76B6F057" w14:textId="77777777" w:rsidTr="00D332C0">
        <w:trPr>
          <w:trHeight w:val="1425"/>
        </w:trPr>
        <w:tc>
          <w:tcPr>
            <w:tcW w:w="968" w:type="pct"/>
            <w:shd w:val="clear" w:color="auto" w:fill="D9D9D9" w:themeFill="background1" w:themeFillShade="D9"/>
          </w:tcPr>
          <w:p w14:paraId="7D905866" w14:textId="77777777" w:rsidR="005C693D" w:rsidRPr="00BE5786" w:rsidRDefault="005C693D" w:rsidP="005C693D">
            <w:pPr>
              <w:rPr>
                <w:rFonts w:ascii="Calibri" w:hAnsi="Calibri" w:cs="Open Sans"/>
                <w:b/>
              </w:rPr>
            </w:pPr>
            <w:r w:rsidRPr="00BE5786">
              <w:rPr>
                <w:rFonts w:ascii="Calibri" w:hAnsi="Calibri" w:cs="Open Sans"/>
                <w:b/>
              </w:rPr>
              <w:t>Relevance of resource to careers education</w:t>
            </w:r>
          </w:p>
        </w:tc>
        <w:tc>
          <w:tcPr>
            <w:tcW w:w="4032" w:type="pct"/>
            <w:gridSpan w:val="6"/>
          </w:tcPr>
          <w:p w14:paraId="259C42AF" w14:textId="77777777" w:rsidR="005C693D" w:rsidRPr="00BE5786" w:rsidRDefault="00333B80" w:rsidP="00BE5786">
            <w:pPr>
              <w:rPr>
                <w:rFonts w:ascii="Calibri" w:hAnsi="Calibri"/>
                <w:sz w:val="24"/>
                <w:szCs w:val="24"/>
              </w:rPr>
            </w:pPr>
            <w:r w:rsidRPr="00BE5786">
              <w:rPr>
                <w:rFonts w:ascii="Calibri" w:hAnsi="Calibri"/>
                <w:sz w:val="24"/>
                <w:szCs w:val="24"/>
              </w:rPr>
              <w:t>This collection of resources e</w:t>
            </w:r>
            <w:r w:rsidR="005C693D" w:rsidRPr="00BE5786">
              <w:rPr>
                <w:rFonts w:ascii="Calibri" w:hAnsi="Calibri"/>
                <w:sz w:val="24"/>
                <w:szCs w:val="24"/>
              </w:rPr>
              <w:t>xplores</w:t>
            </w:r>
            <w:r w:rsidRPr="00BE5786">
              <w:rPr>
                <w:rFonts w:ascii="Calibri" w:hAnsi="Calibri"/>
                <w:sz w:val="24"/>
                <w:szCs w:val="24"/>
              </w:rPr>
              <w:t xml:space="preserve"> a range of</w:t>
            </w:r>
            <w:r w:rsidR="005C693D" w:rsidRPr="00BE5786">
              <w:rPr>
                <w:rFonts w:ascii="Calibri" w:hAnsi="Calibri"/>
                <w:sz w:val="24"/>
                <w:szCs w:val="24"/>
              </w:rPr>
              <w:t xml:space="preserve"> impacts to emp</w:t>
            </w:r>
            <w:r w:rsidRPr="00BE5786">
              <w:rPr>
                <w:rFonts w:ascii="Calibri" w:hAnsi="Calibri"/>
                <w:sz w:val="24"/>
                <w:szCs w:val="24"/>
              </w:rPr>
              <w:t xml:space="preserve">loyment and the nature of work, including </w:t>
            </w:r>
            <w:r w:rsidR="005C693D" w:rsidRPr="00BE5786">
              <w:rPr>
                <w:rFonts w:ascii="Calibri" w:hAnsi="Calibri"/>
                <w:sz w:val="24"/>
                <w:szCs w:val="24"/>
              </w:rPr>
              <w:t>Australian history</w:t>
            </w:r>
            <w:r w:rsidRPr="00BE5786">
              <w:rPr>
                <w:rFonts w:ascii="Calibri" w:hAnsi="Calibri"/>
                <w:sz w:val="24"/>
                <w:szCs w:val="24"/>
              </w:rPr>
              <w:t>,</w:t>
            </w:r>
            <w:r w:rsidR="005C693D" w:rsidRPr="00BE5786">
              <w:rPr>
                <w:rFonts w:ascii="Calibri" w:hAnsi="Calibri"/>
                <w:sz w:val="24"/>
                <w:szCs w:val="24"/>
              </w:rPr>
              <w:t xml:space="preserve"> </w:t>
            </w:r>
            <w:r w:rsidRPr="00BE5786">
              <w:rPr>
                <w:rFonts w:ascii="Calibri" w:hAnsi="Calibri"/>
                <w:sz w:val="24"/>
                <w:szCs w:val="24"/>
              </w:rPr>
              <w:t>c</w:t>
            </w:r>
            <w:r w:rsidR="005C693D" w:rsidRPr="00BE5786">
              <w:rPr>
                <w:rFonts w:ascii="Calibri" w:hAnsi="Calibri"/>
                <w:sz w:val="24"/>
                <w:szCs w:val="24"/>
              </w:rPr>
              <w:t>ivil rights</w:t>
            </w:r>
            <w:r w:rsidRPr="00BE5786">
              <w:rPr>
                <w:rFonts w:ascii="Calibri" w:hAnsi="Calibri"/>
                <w:sz w:val="24"/>
                <w:szCs w:val="24"/>
              </w:rPr>
              <w:t>,</w:t>
            </w:r>
            <w:r w:rsidR="005C693D" w:rsidRPr="00BE5786">
              <w:rPr>
                <w:rFonts w:ascii="Calibri" w:hAnsi="Calibri"/>
                <w:sz w:val="24"/>
                <w:szCs w:val="24"/>
              </w:rPr>
              <w:t xml:space="preserve"> </w:t>
            </w:r>
            <w:r w:rsidRPr="00BE5786">
              <w:rPr>
                <w:rFonts w:ascii="Calibri" w:hAnsi="Calibri"/>
                <w:sz w:val="24"/>
                <w:szCs w:val="24"/>
              </w:rPr>
              <w:t>industrial awards, i</w:t>
            </w:r>
            <w:r w:rsidR="005C693D" w:rsidRPr="00BE5786">
              <w:rPr>
                <w:rFonts w:ascii="Calibri" w:hAnsi="Calibri"/>
                <w:sz w:val="24"/>
                <w:szCs w:val="24"/>
              </w:rPr>
              <w:t>ndustrial conflict</w:t>
            </w:r>
            <w:r w:rsidRPr="00BE5786">
              <w:rPr>
                <w:rFonts w:ascii="Calibri" w:hAnsi="Calibri"/>
                <w:sz w:val="24"/>
                <w:szCs w:val="24"/>
              </w:rPr>
              <w:t>,</w:t>
            </w:r>
            <w:r w:rsidR="005C693D" w:rsidRPr="00BE5786">
              <w:rPr>
                <w:rFonts w:ascii="Calibri" w:hAnsi="Calibri"/>
                <w:sz w:val="24"/>
                <w:szCs w:val="24"/>
              </w:rPr>
              <w:t xml:space="preserve"> </w:t>
            </w:r>
            <w:r w:rsidRPr="00BE5786">
              <w:rPr>
                <w:rFonts w:ascii="Calibri" w:hAnsi="Calibri"/>
                <w:sz w:val="24"/>
                <w:szCs w:val="24"/>
              </w:rPr>
              <w:t>social equality and w</w:t>
            </w:r>
            <w:r w:rsidR="005C693D" w:rsidRPr="00BE5786">
              <w:rPr>
                <w:rFonts w:ascii="Calibri" w:hAnsi="Calibri"/>
                <w:sz w:val="24"/>
                <w:szCs w:val="24"/>
              </w:rPr>
              <w:t>age determination.</w:t>
            </w:r>
          </w:p>
        </w:tc>
      </w:tr>
      <w:tr w:rsidR="00BE5786" w:rsidRPr="005C693D" w14:paraId="13B2DAFE" w14:textId="77777777" w:rsidTr="00D332C0">
        <w:trPr>
          <w:trHeight w:val="777"/>
        </w:trPr>
        <w:tc>
          <w:tcPr>
            <w:tcW w:w="968" w:type="pct"/>
            <w:vMerge w:val="restart"/>
            <w:shd w:val="clear" w:color="auto" w:fill="D9D9D9" w:themeFill="background1" w:themeFillShade="D9"/>
          </w:tcPr>
          <w:p w14:paraId="632F1F5B" w14:textId="77777777" w:rsidR="005C693D" w:rsidRPr="00BE5786" w:rsidRDefault="005C693D" w:rsidP="005C693D">
            <w:pPr>
              <w:rPr>
                <w:rFonts w:ascii="Calibri" w:hAnsi="Calibri" w:cs="Open Sans"/>
                <w:b/>
              </w:rPr>
            </w:pPr>
            <w:r w:rsidRPr="00BE5786">
              <w:rPr>
                <w:rFonts w:ascii="Calibri" w:hAnsi="Calibri" w:cs="Open Sans"/>
                <w:b/>
              </w:rPr>
              <w:t>Australian Curriculum Work Studies category/ies</w:t>
            </w:r>
          </w:p>
        </w:tc>
        <w:tc>
          <w:tcPr>
            <w:tcW w:w="1065" w:type="pct"/>
          </w:tcPr>
          <w:p w14:paraId="21D2D9AD" w14:textId="77777777" w:rsidR="005C693D" w:rsidRPr="00BE5786" w:rsidRDefault="005C693D" w:rsidP="00BE5786">
            <w:pPr>
              <w:rPr>
                <w:rFonts w:ascii="Calibri" w:hAnsi="Calibri"/>
              </w:rPr>
            </w:pPr>
            <w:r w:rsidRPr="00BE5786">
              <w:rPr>
                <w:rFonts w:ascii="Calibri" w:hAnsi="Calibri"/>
              </w:rPr>
              <w:t>Career development and management</w:t>
            </w:r>
          </w:p>
        </w:tc>
        <w:tc>
          <w:tcPr>
            <w:tcW w:w="364" w:type="pct"/>
          </w:tcPr>
          <w:p w14:paraId="30F57FBD" w14:textId="77777777" w:rsidR="005C693D" w:rsidRPr="005C693D" w:rsidRDefault="005C693D" w:rsidP="005C693D">
            <w:pPr>
              <w:rPr>
                <w:rFonts w:ascii="Open Sans" w:hAnsi="Open Sans" w:cs="Open Sans"/>
                <w:sz w:val="36"/>
                <w:szCs w:val="36"/>
              </w:rPr>
            </w:pPr>
            <w:r w:rsidRPr="005C693D">
              <w:rPr>
                <w:rFonts w:ascii="Open Sans" w:hAnsi="Open Sans" w:cs="Open Sans"/>
                <w:sz w:val="36"/>
                <w:szCs w:val="36"/>
              </w:rPr>
              <w:sym w:font="Wingdings" w:char="F0FE"/>
            </w:r>
          </w:p>
        </w:tc>
        <w:tc>
          <w:tcPr>
            <w:tcW w:w="1021" w:type="pct"/>
          </w:tcPr>
          <w:p w14:paraId="553250D9" w14:textId="77777777" w:rsidR="005C693D" w:rsidRPr="00BE5786" w:rsidRDefault="005C693D" w:rsidP="00BE5786">
            <w:pPr>
              <w:rPr>
                <w:rFonts w:ascii="Calibri" w:hAnsi="Calibri"/>
              </w:rPr>
            </w:pPr>
            <w:r w:rsidRPr="00BE5786">
              <w:rPr>
                <w:rFonts w:ascii="Calibri" w:hAnsi="Calibri"/>
              </w:rPr>
              <w:t>Entrepreneurial behaviours</w:t>
            </w:r>
          </w:p>
        </w:tc>
        <w:tc>
          <w:tcPr>
            <w:tcW w:w="366" w:type="pct"/>
          </w:tcPr>
          <w:p w14:paraId="065470D9" w14:textId="77777777" w:rsidR="005C693D" w:rsidRPr="005C693D" w:rsidRDefault="005C693D" w:rsidP="005C693D">
            <w:pPr>
              <w:rPr>
                <w:rFonts w:ascii="Open Sans" w:hAnsi="Open Sans" w:cs="Open Sans"/>
                <w:sz w:val="36"/>
                <w:szCs w:val="36"/>
              </w:rPr>
            </w:pPr>
            <w:r w:rsidRPr="005C693D">
              <w:rPr>
                <w:rFonts w:ascii="Open Sans" w:hAnsi="Open Sans" w:cs="Open Sans"/>
                <w:sz w:val="36"/>
                <w:szCs w:val="36"/>
              </w:rPr>
              <w:sym w:font="Wingdings" w:char="F0A8"/>
            </w:r>
          </w:p>
        </w:tc>
        <w:tc>
          <w:tcPr>
            <w:tcW w:w="848" w:type="pct"/>
          </w:tcPr>
          <w:p w14:paraId="7079EA67" w14:textId="77777777" w:rsidR="005C693D" w:rsidRPr="00BE5786" w:rsidRDefault="005C693D" w:rsidP="00BE5786">
            <w:pPr>
              <w:rPr>
                <w:rFonts w:ascii="Calibri" w:hAnsi="Calibri"/>
              </w:rPr>
            </w:pPr>
            <w:r w:rsidRPr="00BE5786">
              <w:rPr>
                <w:rFonts w:ascii="Calibri" w:hAnsi="Calibri"/>
              </w:rPr>
              <w:t>Gaining and keeping work</w:t>
            </w:r>
          </w:p>
        </w:tc>
        <w:tc>
          <w:tcPr>
            <w:tcW w:w="368" w:type="pct"/>
          </w:tcPr>
          <w:p w14:paraId="10226CC1" w14:textId="77777777" w:rsidR="005C693D" w:rsidRPr="005C693D" w:rsidRDefault="005C693D" w:rsidP="005C693D">
            <w:pPr>
              <w:rPr>
                <w:rFonts w:ascii="Open Sans" w:hAnsi="Open Sans" w:cs="Open Sans"/>
                <w:sz w:val="36"/>
                <w:szCs w:val="36"/>
              </w:rPr>
            </w:pPr>
            <w:r w:rsidRPr="005C693D">
              <w:rPr>
                <w:rFonts w:ascii="Open Sans" w:hAnsi="Open Sans" w:cs="Open Sans"/>
                <w:sz w:val="36"/>
                <w:szCs w:val="36"/>
              </w:rPr>
              <w:sym w:font="Wingdings" w:char="F0A8"/>
            </w:r>
          </w:p>
        </w:tc>
      </w:tr>
      <w:tr w:rsidR="00BE5786" w:rsidRPr="005C693D" w14:paraId="1BB26849" w14:textId="77777777" w:rsidTr="00D332C0">
        <w:trPr>
          <w:trHeight w:val="20"/>
        </w:trPr>
        <w:tc>
          <w:tcPr>
            <w:tcW w:w="968" w:type="pct"/>
            <w:vMerge/>
            <w:shd w:val="clear" w:color="auto" w:fill="D9D9D9" w:themeFill="background1" w:themeFillShade="D9"/>
          </w:tcPr>
          <w:p w14:paraId="4F880290" w14:textId="77777777" w:rsidR="005C693D" w:rsidRPr="005C693D" w:rsidRDefault="005C693D" w:rsidP="005C693D">
            <w:pPr>
              <w:rPr>
                <w:rFonts w:ascii="Open Sans" w:hAnsi="Open Sans" w:cs="Open Sans"/>
              </w:rPr>
            </w:pPr>
          </w:p>
        </w:tc>
        <w:tc>
          <w:tcPr>
            <w:tcW w:w="1065" w:type="pct"/>
            <w:shd w:val="clear" w:color="auto" w:fill="auto"/>
          </w:tcPr>
          <w:p w14:paraId="2FD7224F" w14:textId="77777777" w:rsidR="005C693D" w:rsidRPr="00BE5786" w:rsidRDefault="005C693D" w:rsidP="00BE5786">
            <w:pPr>
              <w:rPr>
                <w:rFonts w:ascii="Calibri" w:hAnsi="Calibri"/>
              </w:rPr>
            </w:pPr>
            <w:r w:rsidRPr="00BE5786">
              <w:rPr>
                <w:rFonts w:ascii="Calibri" w:hAnsi="Calibri"/>
              </w:rPr>
              <w:t>Learning to learn</w:t>
            </w:r>
          </w:p>
        </w:tc>
        <w:tc>
          <w:tcPr>
            <w:tcW w:w="364" w:type="pct"/>
            <w:shd w:val="clear" w:color="auto" w:fill="auto"/>
          </w:tcPr>
          <w:p w14:paraId="6B4BFBED" w14:textId="77777777" w:rsidR="005C693D" w:rsidRPr="005C693D" w:rsidRDefault="005C693D" w:rsidP="005C693D">
            <w:pPr>
              <w:rPr>
                <w:rFonts w:ascii="Open Sans" w:hAnsi="Open Sans" w:cs="Open Sans"/>
                <w:sz w:val="36"/>
                <w:szCs w:val="36"/>
              </w:rPr>
            </w:pPr>
            <w:r w:rsidRPr="005C693D">
              <w:rPr>
                <w:rFonts w:ascii="Open Sans" w:hAnsi="Open Sans" w:cs="Open Sans"/>
                <w:sz w:val="36"/>
                <w:szCs w:val="36"/>
              </w:rPr>
              <w:sym w:font="Wingdings" w:char="F0FE"/>
            </w:r>
          </w:p>
        </w:tc>
        <w:tc>
          <w:tcPr>
            <w:tcW w:w="1021" w:type="pct"/>
            <w:shd w:val="clear" w:color="auto" w:fill="auto"/>
          </w:tcPr>
          <w:p w14:paraId="5D0C9B06" w14:textId="77777777" w:rsidR="005C693D" w:rsidRPr="00BE5786" w:rsidRDefault="005C693D" w:rsidP="00BE5786">
            <w:pPr>
              <w:rPr>
                <w:rFonts w:ascii="Calibri" w:hAnsi="Calibri"/>
              </w:rPr>
            </w:pPr>
            <w:r w:rsidRPr="00BE5786">
              <w:rPr>
                <w:rFonts w:ascii="Calibri" w:hAnsi="Calibri"/>
              </w:rPr>
              <w:t>The nature of work</w:t>
            </w:r>
          </w:p>
        </w:tc>
        <w:tc>
          <w:tcPr>
            <w:tcW w:w="366" w:type="pct"/>
            <w:shd w:val="clear" w:color="auto" w:fill="auto"/>
          </w:tcPr>
          <w:p w14:paraId="47A40C9F" w14:textId="77777777" w:rsidR="005C693D" w:rsidRPr="005C693D" w:rsidRDefault="005C693D" w:rsidP="005C693D">
            <w:pPr>
              <w:rPr>
                <w:rFonts w:ascii="Open Sans" w:hAnsi="Open Sans" w:cs="Open Sans"/>
                <w:sz w:val="36"/>
                <w:szCs w:val="36"/>
              </w:rPr>
            </w:pPr>
            <w:r w:rsidRPr="005C693D">
              <w:rPr>
                <w:rFonts w:ascii="Open Sans" w:hAnsi="Open Sans" w:cs="Open Sans"/>
                <w:sz w:val="36"/>
                <w:szCs w:val="36"/>
              </w:rPr>
              <w:sym w:font="Wingdings" w:char="F0FE"/>
            </w:r>
          </w:p>
        </w:tc>
        <w:tc>
          <w:tcPr>
            <w:tcW w:w="848" w:type="pct"/>
            <w:shd w:val="clear" w:color="auto" w:fill="auto"/>
          </w:tcPr>
          <w:p w14:paraId="7B8508A0" w14:textId="77777777" w:rsidR="005C693D" w:rsidRPr="00BE5786" w:rsidRDefault="005C693D" w:rsidP="00BE5786">
            <w:pPr>
              <w:rPr>
                <w:rFonts w:ascii="Calibri" w:hAnsi="Calibri"/>
              </w:rPr>
            </w:pPr>
            <w:r w:rsidRPr="00BE5786">
              <w:rPr>
                <w:rFonts w:ascii="Calibri" w:hAnsi="Calibri"/>
              </w:rPr>
              <w:t>Work skills</w:t>
            </w:r>
          </w:p>
        </w:tc>
        <w:tc>
          <w:tcPr>
            <w:tcW w:w="368" w:type="pct"/>
            <w:shd w:val="clear" w:color="auto" w:fill="auto"/>
          </w:tcPr>
          <w:p w14:paraId="39A8CC4D" w14:textId="77777777" w:rsidR="005C693D" w:rsidRPr="005C693D" w:rsidRDefault="005C693D" w:rsidP="005C693D">
            <w:pPr>
              <w:rPr>
                <w:rFonts w:ascii="Open Sans" w:hAnsi="Open Sans" w:cs="Open Sans"/>
                <w:sz w:val="36"/>
                <w:szCs w:val="36"/>
              </w:rPr>
            </w:pPr>
            <w:r w:rsidRPr="005C693D">
              <w:rPr>
                <w:rFonts w:ascii="Open Sans" w:hAnsi="Open Sans" w:cs="Open Sans"/>
                <w:sz w:val="36"/>
                <w:szCs w:val="36"/>
              </w:rPr>
              <w:sym w:font="Wingdings" w:char="F0A8"/>
            </w:r>
          </w:p>
        </w:tc>
      </w:tr>
    </w:tbl>
    <w:p w14:paraId="265788D8" w14:textId="77777777" w:rsidR="00526F0E" w:rsidRDefault="00526F0E" w:rsidP="005E0174">
      <w:pPr>
        <w:rPr>
          <w:rFonts w:ascii="Open Sans" w:hAnsi="Open Sans" w:cs="Open Sans"/>
        </w:rPr>
      </w:pPr>
    </w:p>
    <w:sectPr w:rsidR="00526F0E" w:rsidSect="00E525F7">
      <w:headerReference w:type="default" r:id="rId16"/>
      <w:footerReference w:type="default" r:id="rId17"/>
      <w:headerReference w:type="first" r:id="rId18"/>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C851" w14:textId="77777777" w:rsidR="00B730DA" w:rsidRDefault="00B730DA" w:rsidP="00A90B42">
      <w:r>
        <w:separator/>
      </w:r>
    </w:p>
    <w:p w14:paraId="6E58B153" w14:textId="77777777" w:rsidR="00B730DA" w:rsidRDefault="00B730DA"/>
  </w:endnote>
  <w:endnote w:type="continuationSeparator" w:id="0">
    <w:p w14:paraId="67761BBC" w14:textId="77777777" w:rsidR="00B730DA" w:rsidRDefault="00B730DA" w:rsidP="00A90B42">
      <w:r>
        <w:continuationSeparator/>
      </w:r>
    </w:p>
    <w:p w14:paraId="3912E672" w14:textId="77777777" w:rsidR="00B730DA" w:rsidRDefault="00B73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BB83" w14:textId="342842D0" w:rsidR="00593E52" w:rsidRPr="00593E52" w:rsidRDefault="00593E52" w:rsidP="00593E52">
    <w:pPr>
      <w:pStyle w:val="footer2"/>
      <w:rPr>
        <w:rFonts w:ascii="Open Sans" w:hAnsi="Open Sans" w:cs="Open Sans"/>
      </w:rPr>
    </w:pPr>
    <w:r w:rsidRPr="00593E52">
      <w:rPr>
        <w:rFonts w:ascii="Open Sans" w:hAnsi="Open Sans" w:cs="Open Sans"/>
      </w:rPr>
      <w:t>© 20</w:t>
    </w:r>
    <w:r w:rsidR="007E6233">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1D6159F2" w14:textId="77777777" w:rsidR="00E525F7" w:rsidRDefault="00902F9C" w:rsidP="00A90B42">
    <w:pPr>
      <w:pStyle w:val="footer2"/>
      <w:rPr>
        <w:rFonts w:ascii="Open Sans" w:hAnsi="Open Sans" w:cs="Open Sans"/>
        <w:sz w:val="20"/>
        <w:szCs w:val="20"/>
        <w:lang w:eastAsia="en-AU"/>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D332C0">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D332C0">
      <w:rPr>
        <w:rFonts w:ascii="Open Sans" w:hAnsi="Open Sans" w:cs="Open Sans"/>
        <w:noProof/>
        <w:sz w:val="20"/>
        <w:szCs w:val="20"/>
        <w:lang w:eastAsia="en-AU"/>
      </w:rPr>
      <w:t>5</w:t>
    </w:r>
    <w:r w:rsidRPr="001626F5">
      <w:rPr>
        <w:rFonts w:ascii="Open Sans" w:hAnsi="Open Sans" w:cs="Open Sans"/>
        <w:sz w:val="20"/>
        <w:szCs w:val="20"/>
        <w:lang w:eastAsia="en-AU"/>
      </w:rPr>
      <w:fldChar w:fldCharType="end"/>
    </w:r>
  </w:p>
  <w:p w14:paraId="3AC46C16" w14:textId="77777777" w:rsidR="00812D56" w:rsidRPr="001626F5" w:rsidRDefault="00812D56" w:rsidP="00A90B42">
    <w:pPr>
      <w:pStyle w:val="footer2"/>
      <w:rPr>
        <w:rFonts w:ascii="Open Sans" w:hAnsi="Open Sans" w:cs="Open San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C56D" w14:textId="2F6CBB1A" w:rsidR="008912E7" w:rsidRPr="00593E52" w:rsidRDefault="008912E7" w:rsidP="008912E7">
    <w:pPr>
      <w:pStyle w:val="Footer"/>
      <w:rPr>
        <w:rFonts w:ascii="Open Sans" w:hAnsi="Open Sans" w:cs="Open Sans"/>
      </w:rPr>
    </w:pPr>
    <w:r w:rsidRPr="00593E52">
      <w:rPr>
        <w:rFonts w:ascii="Open Sans" w:hAnsi="Open Sans" w:cs="Open Sans"/>
      </w:rPr>
      <w:t>© 20</w:t>
    </w:r>
    <w:r w:rsidR="007E6233">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5E20AB28" w14:textId="77777777" w:rsidR="00812D56" w:rsidRDefault="008912E7" w:rsidP="008912E7">
    <w:pPr>
      <w:pStyle w:val="Footer"/>
      <w:rPr>
        <w:rFonts w:ascii="Open Sans" w:hAnsi="Open Sans" w:cs="Open Sans"/>
        <w:bCs/>
        <w:sz w:val="20"/>
        <w:szCs w:val="20"/>
      </w:rPr>
    </w:pPr>
    <w:r w:rsidRPr="008912E7">
      <w:rPr>
        <w:rFonts w:ascii="Open Sans" w:hAnsi="Open Sans" w:cs="Open Sans"/>
        <w:sz w:val="20"/>
        <w:szCs w:val="20"/>
      </w:rPr>
      <w:ptab w:relativeTo="margin" w:alignment="center" w:leader="none"/>
    </w:r>
    <w:r w:rsidRPr="008912E7">
      <w:rPr>
        <w:rFonts w:ascii="Open Sans" w:hAnsi="Open Sans" w:cs="Open Sans"/>
        <w:sz w:val="20"/>
        <w:szCs w:val="20"/>
      </w:rPr>
      <w:ptab w:relativeTo="margin" w:alignment="right" w:leader="none"/>
    </w:r>
    <w:r w:rsidRPr="008912E7">
      <w:rPr>
        <w:rFonts w:ascii="Open Sans" w:hAnsi="Open Sans" w:cs="Open Sans"/>
        <w:sz w:val="20"/>
        <w:szCs w:val="20"/>
      </w:rPr>
      <w:t xml:space="preserve">Page </w:t>
    </w:r>
    <w:r w:rsidRPr="008912E7">
      <w:rPr>
        <w:rFonts w:ascii="Open Sans" w:hAnsi="Open Sans" w:cs="Open Sans"/>
        <w:bCs/>
        <w:sz w:val="20"/>
        <w:szCs w:val="20"/>
      </w:rPr>
      <w:fldChar w:fldCharType="begin"/>
    </w:r>
    <w:r w:rsidRPr="008912E7">
      <w:rPr>
        <w:rFonts w:ascii="Open Sans" w:hAnsi="Open Sans" w:cs="Open Sans"/>
        <w:bCs/>
        <w:sz w:val="20"/>
        <w:szCs w:val="20"/>
      </w:rPr>
      <w:instrText xml:space="preserve"> PAGE  \* Arabic  \* MERGEFORMAT </w:instrText>
    </w:r>
    <w:r w:rsidRPr="008912E7">
      <w:rPr>
        <w:rFonts w:ascii="Open Sans" w:hAnsi="Open Sans" w:cs="Open Sans"/>
        <w:bCs/>
        <w:sz w:val="20"/>
        <w:szCs w:val="20"/>
      </w:rPr>
      <w:fldChar w:fldCharType="separate"/>
    </w:r>
    <w:r w:rsidR="00D332C0">
      <w:rPr>
        <w:rFonts w:ascii="Open Sans" w:hAnsi="Open Sans" w:cs="Open Sans"/>
        <w:bCs/>
        <w:noProof/>
        <w:sz w:val="20"/>
        <w:szCs w:val="20"/>
      </w:rPr>
      <w:t>2</w:t>
    </w:r>
    <w:r w:rsidRPr="008912E7">
      <w:rPr>
        <w:rFonts w:ascii="Open Sans" w:hAnsi="Open Sans" w:cs="Open Sans"/>
        <w:bCs/>
        <w:sz w:val="20"/>
        <w:szCs w:val="20"/>
      </w:rPr>
      <w:fldChar w:fldCharType="end"/>
    </w:r>
    <w:r w:rsidRPr="008912E7">
      <w:rPr>
        <w:rFonts w:ascii="Open Sans" w:hAnsi="Open Sans" w:cs="Open Sans"/>
        <w:sz w:val="20"/>
        <w:szCs w:val="20"/>
      </w:rPr>
      <w:t xml:space="preserve"> of </w:t>
    </w:r>
    <w:r w:rsidRPr="008912E7">
      <w:rPr>
        <w:rFonts w:ascii="Open Sans" w:hAnsi="Open Sans" w:cs="Open Sans"/>
        <w:bCs/>
        <w:sz w:val="20"/>
        <w:szCs w:val="20"/>
      </w:rPr>
      <w:fldChar w:fldCharType="begin"/>
    </w:r>
    <w:r w:rsidRPr="008912E7">
      <w:rPr>
        <w:rFonts w:ascii="Open Sans" w:hAnsi="Open Sans" w:cs="Open Sans"/>
        <w:bCs/>
        <w:sz w:val="20"/>
        <w:szCs w:val="20"/>
      </w:rPr>
      <w:instrText xml:space="preserve"> NUMPAGES  \* Arabic  \* MERGEFORMAT </w:instrText>
    </w:r>
    <w:r w:rsidRPr="008912E7">
      <w:rPr>
        <w:rFonts w:ascii="Open Sans" w:hAnsi="Open Sans" w:cs="Open Sans"/>
        <w:bCs/>
        <w:sz w:val="20"/>
        <w:szCs w:val="20"/>
      </w:rPr>
      <w:fldChar w:fldCharType="separate"/>
    </w:r>
    <w:r w:rsidR="00D332C0">
      <w:rPr>
        <w:rFonts w:ascii="Open Sans" w:hAnsi="Open Sans" w:cs="Open Sans"/>
        <w:bCs/>
        <w:noProof/>
        <w:sz w:val="20"/>
        <w:szCs w:val="20"/>
      </w:rPr>
      <w:t>5</w:t>
    </w:r>
    <w:r w:rsidRPr="008912E7">
      <w:rPr>
        <w:rFonts w:ascii="Open Sans" w:hAnsi="Open Sans" w:cs="Open Sans"/>
        <w:bCs/>
        <w:sz w:val="20"/>
        <w:szCs w:val="20"/>
      </w:rPr>
      <w:fldChar w:fldCharType="end"/>
    </w:r>
  </w:p>
  <w:p w14:paraId="2652FF17" w14:textId="77777777" w:rsidR="008912E7" w:rsidRDefault="008912E7" w:rsidP="008912E7">
    <w:pPr>
      <w:pStyle w:val="Footer"/>
      <w:rPr>
        <w:rFonts w:ascii="Open Sans" w:hAnsi="Open Sans" w:cs="Open Sans"/>
        <w:bCs/>
        <w:sz w:val="20"/>
        <w:szCs w:val="20"/>
      </w:rPr>
    </w:pPr>
    <w:r>
      <w:rPr>
        <w:rFonts w:ascii="Open Sans" w:hAnsi="Open Sans" w:cs="Open Sans"/>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1A78" w14:textId="5567D307" w:rsidR="00593E52" w:rsidRPr="00593E52" w:rsidRDefault="00593E52" w:rsidP="00593E52">
    <w:pPr>
      <w:pStyle w:val="Footer"/>
      <w:rPr>
        <w:rFonts w:ascii="Open Sans" w:hAnsi="Open Sans" w:cs="Open Sans"/>
      </w:rPr>
    </w:pPr>
    <w:r w:rsidRPr="00593E52">
      <w:rPr>
        <w:rFonts w:ascii="Open Sans" w:hAnsi="Open Sans" w:cs="Open Sans"/>
      </w:rPr>
      <w:t>© 20</w:t>
    </w:r>
    <w:r w:rsidR="007E6233">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36356C39" w14:textId="77777777" w:rsidR="00FD7547" w:rsidRDefault="00902F9C" w:rsidP="00A90B42">
    <w:pPr>
      <w:pStyle w:val="Footer"/>
      <w:rPr>
        <w:rFonts w:ascii="Open Sans" w:hAnsi="Open Sans" w:cs="Open Sans"/>
        <w:bCs/>
        <w:sz w:val="20"/>
        <w:szCs w:val="20"/>
      </w:rPr>
    </w:pPr>
    <w:r w:rsidRPr="008912E7">
      <w:rPr>
        <w:rFonts w:ascii="Open Sans" w:hAnsi="Open Sans" w:cs="Open Sans"/>
        <w:sz w:val="20"/>
        <w:szCs w:val="20"/>
      </w:rPr>
      <w:ptab w:relativeTo="margin" w:alignment="center" w:leader="none"/>
    </w:r>
    <w:r w:rsidRPr="008912E7">
      <w:rPr>
        <w:rFonts w:ascii="Open Sans" w:hAnsi="Open Sans" w:cs="Open Sans"/>
        <w:sz w:val="20"/>
        <w:szCs w:val="20"/>
      </w:rPr>
      <w:ptab w:relativeTo="margin" w:alignment="right" w:leader="none"/>
    </w:r>
    <w:r w:rsidRPr="008912E7">
      <w:rPr>
        <w:rFonts w:ascii="Open Sans" w:hAnsi="Open Sans" w:cs="Open Sans"/>
        <w:sz w:val="20"/>
        <w:szCs w:val="20"/>
      </w:rPr>
      <w:t xml:space="preserve">Page </w:t>
    </w:r>
    <w:r w:rsidRPr="008912E7">
      <w:rPr>
        <w:rFonts w:ascii="Open Sans" w:hAnsi="Open Sans" w:cs="Open Sans"/>
        <w:bCs/>
        <w:sz w:val="20"/>
        <w:szCs w:val="20"/>
      </w:rPr>
      <w:fldChar w:fldCharType="begin"/>
    </w:r>
    <w:r w:rsidRPr="008912E7">
      <w:rPr>
        <w:rFonts w:ascii="Open Sans" w:hAnsi="Open Sans" w:cs="Open Sans"/>
        <w:bCs/>
        <w:sz w:val="20"/>
        <w:szCs w:val="20"/>
      </w:rPr>
      <w:instrText xml:space="preserve"> PAGE  \* Arabic  \* MERGEFORMAT </w:instrText>
    </w:r>
    <w:r w:rsidRPr="008912E7">
      <w:rPr>
        <w:rFonts w:ascii="Open Sans" w:hAnsi="Open Sans" w:cs="Open Sans"/>
        <w:bCs/>
        <w:sz w:val="20"/>
        <w:szCs w:val="20"/>
      </w:rPr>
      <w:fldChar w:fldCharType="separate"/>
    </w:r>
    <w:r w:rsidR="00D332C0">
      <w:rPr>
        <w:rFonts w:ascii="Open Sans" w:hAnsi="Open Sans" w:cs="Open Sans"/>
        <w:bCs/>
        <w:noProof/>
        <w:sz w:val="20"/>
        <w:szCs w:val="20"/>
      </w:rPr>
      <w:t>5</w:t>
    </w:r>
    <w:r w:rsidRPr="008912E7">
      <w:rPr>
        <w:rFonts w:ascii="Open Sans" w:hAnsi="Open Sans" w:cs="Open Sans"/>
        <w:bCs/>
        <w:sz w:val="20"/>
        <w:szCs w:val="20"/>
      </w:rPr>
      <w:fldChar w:fldCharType="end"/>
    </w:r>
    <w:r w:rsidRPr="008912E7">
      <w:rPr>
        <w:rFonts w:ascii="Open Sans" w:hAnsi="Open Sans" w:cs="Open Sans"/>
        <w:sz w:val="20"/>
        <w:szCs w:val="20"/>
      </w:rPr>
      <w:t xml:space="preserve"> of </w:t>
    </w:r>
    <w:r w:rsidRPr="008912E7">
      <w:rPr>
        <w:rFonts w:ascii="Open Sans" w:hAnsi="Open Sans" w:cs="Open Sans"/>
        <w:bCs/>
        <w:sz w:val="20"/>
        <w:szCs w:val="20"/>
      </w:rPr>
      <w:fldChar w:fldCharType="begin"/>
    </w:r>
    <w:r w:rsidRPr="008912E7">
      <w:rPr>
        <w:rFonts w:ascii="Open Sans" w:hAnsi="Open Sans" w:cs="Open Sans"/>
        <w:bCs/>
        <w:sz w:val="20"/>
        <w:szCs w:val="20"/>
      </w:rPr>
      <w:instrText xml:space="preserve"> NUMPAGES  \* Arabic  \* MERGEFORMAT </w:instrText>
    </w:r>
    <w:r w:rsidRPr="008912E7">
      <w:rPr>
        <w:rFonts w:ascii="Open Sans" w:hAnsi="Open Sans" w:cs="Open Sans"/>
        <w:bCs/>
        <w:sz w:val="20"/>
        <w:szCs w:val="20"/>
      </w:rPr>
      <w:fldChar w:fldCharType="separate"/>
    </w:r>
    <w:r w:rsidR="00D332C0">
      <w:rPr>
        <w:rFonts w:ascii="Open Sans" w:hAnsi="Open Sans" w:cs="Open Sans"/>
        <w:bCs/>
        <w:noProof/>
        <w:sz w:val="20"/>
        <w:szCs w:val="20"/>
      </w:rPr>
      <w:t>5</w:t>
    </w:r>
    <w:r w:rsidRPr="008912E7">
      <w:rPr>
        <w:rFonts w:ascii="Open Sans" w:hAnsi="Open Sans" w:cs="Open Sans"/>
        <w:bCs/>
        <w:sz w:val="20"/>
        <w:szCs w:val="20"/>
      </w:rPr>
      <w:fldChar w:fldCharType="end"/>
    </w:r>
  </w:p>
  <w:p w14:paraId="3A859FA6" w14:textId="77777777" w:rsidR="00812D56" w:rsidRPr="008912E7" w:rsidRDefault="00812D56" w:rsidP="00A90B4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2A64" w14:textId="77777777" w:rsidR="00B730DA" w:rsidRDefault="00B730DA" w:rsidP="00A90B42">
      <w:r>
        <w:separator/>
      </w:r>
    </w:p>
    <w:p w14:paraId="2F89262E" w14:textId="77777777" w:rsidR="00B730DA" w:rsidRDefault="00B730DA"/>
  </w:footnote>
  <w:footnote w:type="continuationSeparator" w:id="0">
    <w:p w14:paraId="4BD49F30" w14:textId="77777777" w:rsidR="00B730DA" w:rsidRDefault="00B730DA" w:rsidP="00A90B42">
      <w:r>
        <w:continuationSeparator/>
      </w:r>
    </w:p>
    <w:p w14:paraId="36EBE25C" w14:textId="77777777" w:rsidR="00B730DA" w:rsidRDefault="00B73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4919" w14:textId="77777777" w:rsidR="00E525F7" w:rsidRPr="00482B36" w:rsidRDefault="007E6233" w:rsidP="00A90B42">
    <w:r>
      <w:pict w14:anchorId="73554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6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5325"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29147411" wp14:editId="10B571E4">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1BDEF6C5" wp14:editId="53ADAD38">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8433"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48DB2C63" wp14:editId="1B42B326">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120F8D58" w14:textId="77777777" w:rsidR="00E82443" w:rsidRDefault="00E82443"/>
  <w:p w14:paraId="79AE2356"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E001C" w14:textId="77777777" w:rsidR="00FD7547" w:rsidRPr="00A36503" w:rsidRDefault="00ED4F14" w:rsidP="00A90B42">
    <w:r w:rsidRPr="001626F5">
      <w:rPr>
        <w:rFonts w:ascii="Open Sans" w:hAnsi="Open Sans" w:cs="Open Sans"/>
        <w:noProof/>
        <w:lang w:eastAsia="en-AU"/>
      </w:rPr>
      <w:drawing>
        <wp:anchor distT="0" distB="0" distL="114300" distR="114300" simplePos="0" relativeHeight="251673600" behindDoc="0" locked="0" layoutInCell="1" allowOverlap="1" wp14:anchorId="68DF82D5" wp14:editId="61AB10E6">
          <wp:simplePos x="0" y="0"/>
          <wp:positionH relativeFrom="margin">
            <wp:posOffset>4770755</wp:posOffset>
          </wp:positionH>
          <wp:positionV relativeFrom="paragraph">
            <wp:posOffset>-86360</wp:posOffset>
          </wp:positionV>
          <wp:extent cx="1328400" cy="334800"/>
          <wp:effectExtent l="0" t="0" r="571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79E79ED"/>
    <w:multiLevelType w:val="hybridMultilevel"/>
    <w:tmpl w:val="72C42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B339E"/>
    <w:multiLevelType w:val="hybridMultilevel"/>
    <w:tmpl w:val="7576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1"/>
  </w:num>
  <w:num w:numId="5">
    <w:abstractNumId w:val="11"/>
  </w:num>
  <w:num w:numId="6">
    <w:abstractNumId w:val="3"/>
  </w:num>
  <w:num w:numId="7">
    <w:abstractNumId w:val="12"/>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9"/>
  </w:num>
  <w:num w:numId="16">
    <w:abstractNumId w:val="10"/>
  </w:num>
  <w:num w:numId="17">
    <w:abstractNumId w:val="14"/>
  </w:num>
  <w:num w:numId="18">
    <w:abstractNumId w:val="9"/>
  </w:num>
  <w:num w:numId="19">
    <w:abstractNumId w:val="13"/>
  </w:num>
  <w:num w:numId="20">
    <w:abstractNumId w:val="17"/>
  </w:num>
  <w:num w:numId="21">
    <w:abstractNumId w:val="20"/>
  </w:num>
  <w:num w:numId="22">
    <w:abstractNumId w:val="15"/>
  </w:num>
  <w:num w:numId="23">
    <w:abstractNumId w:val="16"/>
  </w:num>
  <w:num w:numId="24">
    <w:abstractNumId w:val="8"/>
  </w:num>
  <w:num w:numId="25">
    <w:abstractNumId w:val="16"/>
  </w:num>
  <w:num w:numId="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B730DA"/>
    <w:rsid w:val="0000788F"/>
    <w:rsid w:val="000217D1"/>
    <w:rsid w:val="00022128"/>
    <w:rsid w:val="00037F0B"/>
    <w:rsid w:val="000408FE"/>
    <w:rsid w:val="00040DB4"/>
    <w:rsid w:val="00051875"/>
    <w:rsid w:val="0006169C"/>
    <w:rsid w:val="00065D63"/>
    <w:rsid w:val="00066AF8"/>
    <w:rsid w:val="00067CCE"/>
    <w:rsid w:val="00070E06"/>
    <w:rsid w:val="00081FB3"/>
    <w:rsid w:val="00083F05"/>
    <w:rsid w:val="00095CC8"/>
    <w:rsid w:val="000A3D0E"/>
    <w:rsid w:val="000C2347"/>
    <w:rsid w:val="000C23E0"/>
    <w:rsid w:val="000D0CBE"/>
    <w:rsid w:val="000D25B7"/>
    <w:rsid w:val="000D72A5"/>
    <w:rsid w:val="000E0111"/>
    <w:rsid w:val="000E0563"/>
    <w:rsid w:val="000E3E73"/>
    <w:rsid w:val="000F410E"/>
    <w:rsid w:val="000F6384"/>
    <w:rsid w:val="00100C4E"/>
    <w:rsid w:val="00102EBA"/>
    <w:rsid w:val="00104F99"/>
    <w:rsid w:val="001066B8"/>
    <w:rsid w:val="001132EE"/>
    <w:rsid w:val="0012097B"/>
    <w:rsid w:val="00127A78"/>
    <w:rsid w:val="00133C35"/>
    <w:rsid w:val="00134417"/>
    <w:rsid w:val="00135913"/>
    <w:rsid w:val="001360F4"/>
    <w:rsid w:val="00137F54"/>
    <w:rsid w:val="001464E6"/>
    <w:rsid w:val="001525C7"/>
    <w:rsid w:val="00156246"/>
    <w:rsid w:val="00156832"/>
    <w:rsid w:val="001626F5"/>
    <w:rsid w:val="00165B3C"/>
    <w:rsid w:val="00180281"/>
    <w:rsid w:val="001A0E64"/>
    <w:rsid w:val="001A1CAE"/>
    <w:rsid w:val="001A5B3E"/>
    <w:rsid w:val="001B578A"/>
    <w:rsid w:val="001B67BE"/>
    <w:rsid w:val="001B7622"/>
    <w:rsid w:val="001C3DFE"/>
    <w:rsid w:val="001C41D2"/>
    <w:rsid w:val="001C59F5"/>
    <w:rsid w:val="001D0823"/>
    <w:rsid w:val="001D400B"/>
    <w:rsid w:val="001D490B"/>
    <w:rsid w:val="001D74CD"/>
    <w:rsid w:val="00206848"/>
    <w:rsid w:val="00210906"/>
    <w:rsid w:val="002120FE"/>
    <w:rsid w:val="002142E7"/>
    <w:rsid w:val="00216018"/>
    <w:rsid w:val="002214DB"/>
    <w:rsid w:val="00233407"/>
    <w:rsid w:val="00245422"/>
    <w:rsid w:val="002455C9"/>
    <w:rsid w:val="00260666"/>
    <w:rsid w:val="00265FDF"/>
    <w:rsid w:val="002710C4"/>
    <w:rsid w:val="002828D8"/>
    <w:rsid w:val="00283146"/>
    <w:rsid w:val="002832A3"/>
    <w:rsid w:val="00284086"/>
    <w:rsid w:val="00286553"/>
    <w:rsid w:val="002A29DE"/>
    <w:rsid w:val="002B22FD"/>
    <w:rsid w:val="002B61B3"/>
    <w:rsid w:val="002C3254"/>
    <w:rsid w:val="002C3A7B"/>
    <w:rsid w:val="002C46D3"/>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33B80"/>
    <w:rsid w:val="00335002"/>
    <w:rsid w:val="00336515"/>
    <w:rsid w:val="00336991"/>
    <w:rsid w:val="0034792F"/>
    <w:rsid w:val="00352B26"/>
    <w:rsid w:val="003861CF"/>
    <w:rsid w:val="0038719F"/>
    <w:rsid w:val="003B6794"/>
    <w:rsid w:val="003C4159"/>
    <w:rsid w:val="003D2337"/>
    <w:rsid w:val="003D33BD"/>
    <w:rsid w:val="003D34E9"/>
    <w:rsid w:val="003E1C7E"/>
    <w:rsid w:val="003E6421"/>
    <w:rsid w:val="003E64D6"/>
    <w:rsid w:val="003E7330"/>
    <w:rsid w:val="003F214C"/>
    <w:rsid w:val="003F3BDD"/>
    <w:rsid w:val="00404AC4"/>
    <w:rsid w:val="00405C23"/>
    <w:rsid w:val="004133F4"/>
    <w:rsid w:val="004155B4"/>
    <w:rsid w:val="004202FC"/>
    <w:rsid w:val="00427111"/>
    <w:rsid w:val="004338AD"/>
    <w:rsid w:val="004434CA"/>
    <w:rsid w:val="00463321"/>
    <w:rsid w:val="00474381"/>
    <w:rsid w:val="00482B36"/>
    <w:rsid w:val="004838B1"/>
    <w:rsid w:val="00485120"/>
    <w:rsid w:val="004B5C8A"/>
    <w:rsid w:val="004C5824"/>
    <w:rsid w:val="004C5DBC"/>
    <w:rsid w:val="004C7988"/>
    <w:rsid w:val="004E33D7"/>
    <w:rsid w:val="004E3D6F"/>
    <w:rsid w:val="004E536B"/>
    <w:rsid w:val="004E61EE"/>
    <w:rsid w:val="0050014D"/>
    <w:rsid w:val="00500B54"/>
    <w:rsid w:val="00503535"/>
    <w:rsid w:val="00504C93"/>
    <w:rsid w:val="00505E80"/>
    <w:rsid w:val="00510707"/>
    <w:rsid w:val="00511547"/>
    <w:rsid w:val="0052370E"/>
    <w:rsid w:val="00526F0E"/>
    <w:rsid w:val="00531B79"/>
    <w:rsid w:val="0054703C"/>
    <w:rsid w:val="005519BD"/>
    <w:rsid w:val="00555B8D"/>
    <w:rsid w:val="005572FD"/>
    <w:rsid w:val="00564BC2"/>
    <w:rsid w:val="005668D3"/>
    <w:rsid w:val="005706B4"/>
    <w:rsid w:val="00573230"/>
    <w:rsid w:val="005732F0"/>
    <w:rsid w:val="00575EAE"/>
    <w:rsid w:val="00577379"/>
    <w:rsid w:val="00582DF6"/>
    <w:rsid w:val="00583ADD"/>
    <w:rsid w:val="005921EE"/>
    <w:rsid w:val="00593E52"/>
    <w:rsid w:val="005A074C"/>
    <w:rsid w:val="005A0A74"/>
    <w:rsid w:val="005A609A"/>
    <w:rsid w:val="005B4269"/>
    <w:rsid w:val="005B42D7"/>
    <w:rsid w:val="005C1BD4"/>
    <w:rsid w:val="005C501A"/>
    <w:rsid w:val="005C693D"/>
    <w:rsid w:val="005D0424"/>
    <w:rsid w:val="005D1FCF"/>
    <w:rsid w:val="005D4B4B"/>
    <w:rsid w:val="005D642D"/>
    <w:rsid w:val="005E0174"/>
    <w:rsid w:val="005E2ACD"/>
    <w:rsid w:val="005E6C4E"/>
    <w:rsid w:val="00600AD7"/>
    <w:rsid w:val="006021D6"/>
    <w:rsid w:val="00604E22"/>
    <w:rsid w:val="00620D23"/>
    <w:rsid w:val="00622F4F"/>
    <w:rsid w:val="00635EB8"/>
    <w:rsid w:val="0064369B"/>
    <w:rsid w:val="00643FA4"/>
    <w:rsid w:val="006443A1"/>
    <w:rsid w:val="006454B2"/>
    <w:rsid w:val="00652158"/>
    <w:rsid w:val="00661696"/>
    <w:rsid w:val="00663DF7"/>
    <w:rsid w:val="006703C3"/>
    <w:rsid w:val="0067357D"/>
    <w:rsid w:val="0067468E"/>
    <w:rsid w:val="0067575E"/>
    <w:rsid w:val="00677643"/>
    <w:rsid w:val="00682C12"/>
    <w:rsid w:val="006840F8"/>
    <w:rsid w:val="006977A2"/>
    <w:rsid w:val="006A1610"/>
    <w:rsid w:val="006A6211"/>
    <w:rsid w:val="006B06C7"/>
    <w:rsid w:val="006B2532"/>
    <w:rsid w:val="006B2683"/>
    <w:rsid w:val="006B3D21"/>
    <w:rsid w:val="006B4F54"/>
    <w:rsid w:val="006C0BCA"/>
    <w:rsid w:val="006C54CA"/>
    <w:rsid w:val="006C5D4E"/>
    <w:rsid w:val="006D0A45"/>
    <w:rsid w:val="006D5B57"/>
    <w:rsid w:val="006D6004"/>
    <w:rsid w:val="006D6554"/>
    <w:rsid w:val="006D79B5"/>
    <w:rsid w:val="006E14B5"/>
    <w:rsid w:val="006E68E6"/>
    <w:rsid w:val="006F0184"/>
    <w:rsid w:val="006F12E6"/>
    <w:rsid w:val="007019D9"/>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C168F"/>
    <w:rsid w:val="007C4FDB"/>
    <w:rsid w:val="007C50BB"/>
    <w:rsid w:val="007C7D59"/>
    <w:rsid w:val="007D21BB"/>
    <w:rsid w:val="007D2C42"/>
    <w:rsid w:val="007D5201"/>
    <w:rsid w:val="007E3562"/>
    <w:rsid w:val="007E4C8F"/>
    <w:rsid w:val="007E5783"/>
    <w:rsid w:val="007E6233"/>
    <w:rsid w:val="007E77E2"/>
    <w:rsid w:val="00800C68"/>
    <w:rsid w:val="008073C9"/>
    <w:rsid w:val="00812995"/>
    <w:rsid w:val="00812D56"/>
    <w:rsid w:val="0082703A"/>
    <w:rsid w:val="00830D3D"/>
    <w:rsid w:val="00831B2E"/>
    <w:rsid w:val="00833896"/>
    <w:rsid w:val="0083567E"/>
    <w:rsid w:val="00847552"/>
    <w:rsid w:val="00850248"/>
    <w:rsid w:val="00850E38"/>
    <w:rsid w:val="008625A2"/>
    <w:rsid w:val="00863DF8"/>
    <w:rsid w:val="00871794"/>
    <w:rsid w:val="00876BE6"/>
    <w:rsid w:val="00880BB3"/>
    <w:rsid w:val="008912E7"/>
    <w:rsid w:val="008913B1"/>
    <w:rsid w:val="00893D01"/>
    <w:rsid w:val="008A002E"/>
    <w:rsid w:val="008A1EB9"/>
    <w:rsid w:val="008A6280"/>
    <w:rsid w:val="008A7451"/>
    <w:rsid w:val="008B0138"/>
    <w:rsid w:val="008B2AAE"/>
    <w:rsid w:val="008B5670"/>
    <w:rsid w:val="008B7120"/>
    <w:rsid w:val="008B7FC9"/>
    <w:rsid w:val="008C2C0B"/>
    <w:rsid w:val="008C3136"/>
    <w:rsid w:val="008D0002"/>
    <w:rsid w:val="008D36D4"/>
    <w:rsid w:val="008E059A"/>
    <w:rsid w:val="008F467A"/>
    <w:rsid w:val="00902F9C"/>
    <w:rsid w:val="00903967"/>
    <w:rsid w:val="009205AD"/>
    <w:rsid w:val="00922E4B"/>
    <w:rsid w:val="00925670"/>
    <w:rsid w:val="009277B0"/>
    <w:rsid w:val="00931786"/>
    <w:rsid w:val="00935BE0"/>
    <w:rsid w:val="00936394"/>
    <w:rsid w:val="00936AF3"/>
    <w:rsid w:val="00943686"/>
    <w:rsid w:val="009438D3"/>
    <w:rsid w:val="00947052"/>
    <w:rsid w:val="00947CC0"/>
    <w:rsid w:val="0095543D"/>
    <w:rsid w:val="009574BD"/>
    <w:rsid w:val="00964941"/>
    <w:rsid w:val="00965773"/>
    <w:rsid w:val="00975AC5"/>
    <w:rsid w:val="00977F8B"/>
    <w:rsid w:val="009821BE"/>
    <w:rsid w:val="009875CF"/>
    <w:rsid w:val="0099580D"/>
    <w:rsid w:val="00996850"/>
    <w:rsid w:val="00997DFB"/>
    <w:rsid w:val="009B59AE"/>
    <w:rsid w:val="009B696B"/>
    <w:rsid w:val="009C05E4"/>
    <w:rsid w:val="009C48DB"/>
    <w:rsid w:val="009C72F1"/>
    <w:rsid w:val="009C7451"/>
    <w:rsid w:val="009F0116"/>
    <w:rsid w:val="009F1220"/>
    <w:rsid w:val="009F4B17"/>
    <w:rsid w:val="00A02577"/>
    <w:rsid w:val="00A05179"/>
    <w:rsid w:val="00A1079B"/>
    <w:rsid w:val="00A13527"/>
    <w:rsid w:val="00A15E79"/>
    <w:rsid w:val="00A20B65"/>
    <w:rsid w:val="00A34249"/>
    <w:rsid w:val="00A357B4"/>
    <w:rsid w:val="00A36503"/>
    <w:rsid w:val="00A37350"/>
    <w:rsid w:val="00A40BBC"/>
    <w:rsid w:val="00A428D3"/>
    <w:rsid w:val="00A43087"/>
    <w:rsid w:val="00A50DF3"/>
    <w:rsid w:val="00A60492"/>
    <w:rsid w:val="00A61983"/>
    <w:rsid w:val="00A75F6E"/>
    <w:rsid w:val="00A778DC"/>
    <w:rsid w:val="00A90B42"/>
    <w:rsid w:val="00A92BB3"/>
    <w:rsid w:val="00A945C3"/>
    <w:rsid w:val="00A966CE"/>
    <w:rsid w:val="00AA7C76"/>
    <w:rsid w:val="00AB4271"/>
    <w:rsid w:val="00AC13B3"/>
    <w:rsid w:val="00AC24AD"/>
    <w:rsid w:val="00AC6982"/>
    <w:rsid w:val="00AC7E53"/>
    <w:rsid w:val="00AD213C"/>
    <w:rsid w:val="00AD746B"/>
    <w:rsid w:val="00AE510A"/>
    <w:rsid w:val="00AF5A76"/>
    <w:rsid w:val="00AF5BFB"/>
    <w:rsid w:val="00AF6CE4"/>
    <w:rsid w:val="00AF71DA"/>
    <w:rsid w:val="00B36420"/>
    <w:rsid w:val="00B4267C"/>
    <w:rsid w:val="00B42FC6"/>
    <w:rsid w:val="00B43F82"/>
    <w:rsid w:val="00B54306"/>
    <w:rsid w:val="00B562D3"/>
    <w:rsid w:val="00B5739F"/>
    <w:rsid w:val="00B57E91"/>
    <w:rsid w:val="00B620AF"/>
    <w:rsid w:val="00B656CC"/>
    <w:rsid w:val="00B71CA2"/>
    <w:rsid w:val="00B730DA"/>
    <w:rsid w:val="00B73214"/>
    <w:rsid w:val="00B80179"/>
    <w:rsid w:val="00B877F1"/>
    <w:rsid w:val="00BA5917"/>
    <w:rsid w:val="00BB143E"/>
    <w:rsid w:val="00BC1472"/>
    <w:rsid w:val="00BE1A26"/>
    <w:rsid w:val="00BE2040"/>
    <w:rsid w:val="00BE2B0C"/>
    <w:rsid w:val="00BE402B"/>
    <w:rsid w:val="00BE5786"/>
    <w:rsid w:val="00BE73AC"/>
    <w:rsid w:val="00BE7891"/>
    <w:rsid w:val="00BF6DFA"/>
    <w:rsid w:val="00BF7A7F"/>
    <w:rsid w:val="00BF7F42"/>
    <w:rsid w:val="00C0112B"/>
    <w:rsid w:val="00C023EC"/>
    <w:rsid w:val="00C10601"/>
    <w:rsid w:val="00C126AE"/>
    <w:rsid w:val="00C2149B"/>
    <w:rsid w:val="00C224EE"/>
    <w:rsid w:val="00C22EA0"/>
    <w:rsid w:val="00C239AB"/>
    <w:rsid w:val="00C319F8"/>
    <w:rsid w:val="00C414D1"/>
    <w:rsid w:val="00C45778"/>
    <w:rsid w:val="00C51E5D"/>
    <w:rsid w:val="00C53E4A"/>
    <w:rsid w:val="00C54252"/>
    <w:rsid w:val="00C568C9"/>
    <w:rsid w:val="00C6272C"/>
    <w:rsid w:val="00C80893"/>
    <w:rsid w:val="00C850B4"/>
    <w:rsid w:val="00C90C51"/>
    <w:rsid w:val="00C921A9"/>
    <w:rsid w:val="00C9330C"/>
    <w:rsid w:val="00C948A3"/>
    <w:rsid w:val="00C95E6D"/>
    <w:rsid w:val="00CA0168"/>
    <w:rsid w:val="00CA11A8"/>
    <w:rsid w:val="00CB347E"/>
    <w:rsid w:val="00CB499C"/>
    <w:rsid w:val="00CC5B66"/>
    <w:rsid w:val="00CC72F1"/>
    <w:rsid w:val="00CC741D"/>
    <w:rsid w:val="00CD3022"/>
    <w:rsid w:val="00CE02A3"/>
    <w:rsid w:val="00CE5490"/>
    <w:rsid w:val="00CF139D"/>
    <w:rsid w:val="00CF58F5"/>
    <w:rsid w:val="00CF73B3"/>
    <w:rsid w:val="00D0350A"/>
    <w:rsid w:val="00D14B27"/>
    <w:rsid w:val="00D20471"/>
    <w:rsid w:val="00D23325"/>
    <w:rsid w:val="00D250D9"/>
    <w:rsid w:val="00D27748"/>
    <w:rsid w:val="00D332C0"/>
    <w:rsid w:val="00D37057"/>
    <w:rsid w:val="00D46ACA"/>
    <w:rsid w:val="00D50933"/>
    <w:rsid w:val="00D54944"/>
    <w:rsid w:val="00D57AB3"/>
    <w:rsid w:val="00D671F1"/>
    <w:rsid w:val="00D74323"/>
    <w:rsid w:val="00D75665"/>
    <w:rsid w:val="00D77C98"/>
    <w:rsid w:val="00D82EFE"/>
    <w:rsid w:val="00D865D6"/>
    <w:rsid w:val="00D946E1"/>
    <w:rsid w:val="00DA6A80"/>
    <w:rsid w:val="00DB44C2"/>
    <w:rsid w:val="00DB60F6"/>
    <w:rsid w:val="00DE28F6"/>
    <w:rsid w:val="00DF2D8B"/>
    <w:rsid w:val="00DF4FB4"/>
    <w:rsid w:val="00E0031B"/>
    <w:rsid w:val="00E0055F"/>
    <w:rsid w:val="00E02A0E"/>
    <w:rsid w:val="00E12495"/>
    <w:rsid w:val="00E179FC"/>
    <w:rsid w:val="00E20708"/>
    <w:rsid w:val="00E236C9"/>
    <w:rsid w:val="00E268F8"/>
    <w:rsid w:val="00E35C5E"/>
    <w:rsid w:val="00E458C5"/>
    <w:rsid w:val="00E525F7"/>
    <w:rsid w:val="00E60D9B"/>
    <w:rsid w:val="00E61901"/>
    <w:rsid w:val="00E638E5"/>
    <w:rsid w:val="00E81059"/>
    <w:rsid w:val="00E82303"/>
    <w:rsid w:val="00E82443"/>
    <w:rsid w:val="00E86681"/>
    <w:rsid w:val="00E92630"/>
    <w:rsid w:val="00E92EE1"/>
    <w:rsid w:val="00E950A8"/>
    <w:rsid w:val="00E95F45"/>
    <w:rsid w:val="00EA4BFD"/>
    <w:rsid w:val="00EA5FD3"/>
    <w:rsid w:val="00EA73FC"/>
    <w:rsid w:val="00EB08E0"/>
    <w:rsid w:val="00EB3654"/>
    <w:rsid w:val="00EC25FD"/>
    <w:rsid w:val="00EC385C"/>
    <w:rsid w:val="00ED3C95"/>
    <w:rsid w:val="00ED4F14"/>
    <w:rsid w:val="00EE2522"/>
    <w:rsid w:val="00EF07B1"/>
    <w:rsid w:val="00EF5A71"/>
    <w:rsid w:val="00F0300F"/>
    <w:rsid w:val="00F0600F"/>
    <w:rsid w:val="00F125F0"/>
    <w:rsid w:val="00F160BC"/>
    <w:rsid w:val="00F2618E"/>
    <w:rsid w:val="00F27E6E"/>
    <w:rsid w:val="00F35FBF"/>
    <w:rsid w:val="00F45ED5"/>
    <w:rsid w:val="00F474FA"/>
    <w:rsid w:val="00F50945"/>
    <w:rsid w:val="00F5200F"/>
    <w:rsid w:val="00F568B3"/>
    <w:rsid w:val="00F60D6D"/>
    <w:rsid w:val="00F62C3C"/>
    <w:rsid w:val="00F82721"/>
    <w:rsid w:val="00F82E74"/>
    <w:rsid w:val="00FA22DE"/>
    <w:rsid w:val="00FA60B9"/>
    <w:rsid w:val="00FB1C43"/>
    <w:rsid w:val="00FB582C"/>
    <w:rsid w:val="00FD3BB9"/>
    <w:rsid w:val="00FD7547"/>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14:docId w14:val="5B69E79F"/>
  <w15:docId w15:val="{BD5739E1-E870-411F-B2B9-BA4F700D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233"/>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104F99"/>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102EBA"/>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E525F7"/>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102EBA"/>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E525F7"/>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E525F7"/>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E525F7"/>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E525F7"/>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E525F7"/>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7E62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6233"/>
  </w:style>
  <w:style w:type="paragraph" w:styleId="BalloonText">
    <w:name w:val="Balloon Text"/>
    <w:basedOn w:val="Normal"/>
    <w:link w:val="BalloonTextChar"/>
    <w:uiPriority w:val="99"/>
    <w:semiHidden/>
    <w:unhideWhenUsed/>
    <w:rsid w:val="00E525F7"/>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E525F7"/>
    <w:rPr>
      <w:rFonts w:ascii="Tahoma" w:hAnsi="Tahoma" w:cs="Tahoma"/>
      <w:color w:val="333333"/>
      <w:sz w:val="16"/>
      <w:szCs w:val="16"/>
      <w:lang w:eastAsia="en-AU"/>
    </w:rPr>
  </w:style>
  <w:style w:type="paragraph" w:styleId="Header">
    <w:name w:val="header"/>
    <w:basedOn w:val="Normal"/>
    <w:link w:val="HeaderChar"/>
    <w:uiPriority w:val="99"/>
    <w:unhideWhenUsed/>
    <w:rsid w:val="00E525F7"/>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E525F7"/>
    <w:rPr>
      <w:color w:val="333333"/>
      <w:sz w:val="22"/>
      <w:szCs w:val="22"/>
      <w:lang w:eastAsia="en-AU"/>
    </w:rPr>
  </w:style>
  <w:style w:type="paragraph" w:customStyle="1" w:styleId="Boxtitle">
    <w:name w:val="Box title"/>
    <w:basedOn w:val="Normal"/>
    <w:uiPriority w:val="13"/>
    <w:qFormat/>
    <w:rsid w:val="00E525F7"/>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E525F7"/>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6F0184"/>
    <w:pPr>
      <w:spacing w:before="1320"/>
    </w:pPr>
    <w:rPr>
      <w:rFonts w:ascii="Open Sans" w:hAnsi="Open Sans" w:cs="Open Sans"/>
      <w:b/>
      <w:color w:val="32C0C6"/>
      <w:sz w:val="72"/>
      <w:szCs w:val="100"/>
    </w:rPr>
  </w:style>
  <w:style w:type="character" w:customStyle="1" w:styleId="TitleChar">
    <w:name w:val="Title Char"/>
    <w:link w:val="Title"/>
    <w:rsid w:val="006F0184"/>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E525F7"/>
    <w:pPr>
      <w:shd w:val="clear" w:color="auto" w:fill="0F8742"/>
      <w:ind w:right="-5"/>
    </w:pPr>
    <w:rPr>
      <w:b/>
      <w:color w:val="FFFFFF"/>
    </w:rPr>
  </w:style>
  <w:style w:type="paragraph" w:styleId="ListParagraph">
    <w:name w:val="List Paragraph"/>
    <w:basedOn w:val="Normal"/>
    <w:link w:val="ListParagraphChar"/>
    <w:qFormat/>
    <w:rsid w:val="00E525F7"/>
    <w:pPr>
      <w:ind w:left="720"/>
      <w:contextualSpacing/>
    </w:pPr>
    <w:rPr>
      <w:rFonts w:asciiTheme="majorHAnsi" w:hAnsiTheme="majorHAnsi"/>
    </w:rPr>
  </w:style>
  <w:style w:type="character" w:customStyle="1" w:styleId="ListParagraphChar">
    <w:name w:val="List Paragraph Char"/>
    <w:basedOn w:val="DefaultParagraphFont"/>
    <w:link w:val="ListParagraph"/>
    <w:rsid w:val="00E525F7"/>
    <w:rPr>
      <w:rFonts w:asciiTheme="majorHAnsi" w:eastAsiaTheme="minorHAnsi" w:hAnsiTheme="majorHAnsi" w:cstheme="minorBidi"/>
      <w:sz w:val="22"/>
      <w:szCs w:val="22"/>
    </w:rPr>
  </w:style>
  <w:style w:type="character" w:customStyle="1" w:styleId="Heading1Char">
    <w:name w:val="Heading 1 Char"/>
    <w:link w:val="Heading1"/>
    <w:uiPriority w:val="2"/>
    <w:rsid w:val="00104F99"/>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102EBA"/>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E525F7"/>
    <w:rPr>
      <w:rFonts w:eastAsiaTheme="majorEastAsia" w:cstheme="majorBidi"/>
      <w:b/>
      <w:bCs/>
      <w:color w:val="E76224"/>
    </w:rPr>
  </w:style>
  <w:style w:type="character" w:customStyle="1" w:styleId="Heading4Char">
    <w:name w:val="Heading 4 Char"/>
    <w:basedOn w:val="DefaultParagraphFont"/>
    <w:link w:val="Heading4"/>
    <w:uiPriority w:val="9"/>
    <w:rsid w:val="00102EBA"/>
    <w:rPr>
      <w:rFonts w:asciiTheme="majorHAnsi" w:eastAsiaTheme="majorEastAsia" w:hAnsiTheme="majorHAnsi" w:cstheme="majorBidi"/>
      <w:iCs/>
      <w:color w:val="365F91" w:themeColor="accent1" w:themeShade="BF"/>
      <w:sz w:val="22"/>
      <w:szCs w:val="22"/>
      <w:lang w:val="en-US"/>
    </w:rPr>
  </w:style>
  <w:style w:type="character" w:customStyle="1" w:styleId="ListBulletChar">
    <w:name w:val="List Bullet Char"/>
    <w:basedOn w:val="DefaultParagraphFont"/>
    <w:link w:val="ListBullet"/>
    <w:uiPriority w:val="8"/>
    <w:rsid w:val="00E525F7"/>
    <w:rPr>
      <w:rFonts w:asciiTheme="majorHAnsi" w:hAnsiTheme="majorHAnsi"/>
    </w:rPr>
  </w:style>
  <w:style w:type="paragraph" w:customStyle="1" w:styleId="Listend">
    <w:name w:val="List end"/>
    <w:basedOn w:val="ListBullet"/>
    <w:next w:val="Normal"/>
    <w:uiPriority w:val="9"/>
    <w:qFormat/>
    <w:rsid w:val="00E525F7"/>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E525F7"/>
    <w:rPr>
      <w:sz w:val="16"/>
      <w:szCs w:val="16"/>
    </w:rPr>
  </w:style>
  <w:style w:type="paragraph" w:styleId="CommentText">
    <w:name w:val="annotation text"/>
    <w:basedOn w:val="Normal"/>
    <w:link w:val="CommentTextChar"/>
    <w:uiPriority w:val="99"/>
    <w:unhideWhenUsed/>
    <w:rsid w:val="00E525F7"/>
    <w:rPr>
      <w:color w:val="333333"/>
      <w:lang w:eastAsia="en-AU"/>
    </w:rPr>
  </w:style>
  <w:style w:type="character" w:customStyle="1" w:styleId="CommentTextChar">
    <w:name w:val="Comment Text Char"/>
    <w:basedOn w:val="DefaultParagraphFont"/>
    <w:link w:val="CommentText"/>
    <w:uiPriority w:val="99"/>
    <w:rsid w:val="00E525F7"/>
    <w:rPr>
      <w:color w:val="333333"/>
      <w:sz w:val="22"/>
      <w:lang w:eastAsia="en-AU"/>
    </w:rPr>
  </w:style>
  <w:style w:type="paragraph" w:styleId="CommentSubject">
    <w:name w:val="annotation subject"/>
    <w:basedOn w:val="CommentText"/>
    <w:next w:val="CommentText"/>
    <w:link w:val="CommentSubjectChar"/>
    <w:uiPriority w:val="99"/>
    <w:semiHidden/>
    <w:unhideWhenUsed/>
    <w:rsid w:val="00E525F7"/>
    <w:rPr>
      <w:b/>
      <w:bCs/>
    </w:rPr>
  </w:style>
  <w:style w:type="character" w:customStyle="1" w:styleId="CommentSubjectChar">
    <w:name w:val="Comment Subject Char"/>
    <w:basedOn w:val="CommentTextChar"/>
    <w:link w:val="CommentSubject"/>
    <w:uiPriority w:val="99"/>
    <w:semiHidden/>
    <w:rsid w:val="00E525F7"/>
    <w:rPr>
      <w:b/>
      <w:bCs/>
      <w:color w:val="333333"/>
      <w:sz w:val="22"/>
      <w:lang w:eastAsia="en-AU"/>
    </w:rPr>
  </w:style>
  <w:style w:type="paragraph" w:styleId="Footer">
    <w:name w:val="footer"/>
    <w:basedOn w:val="Normal"/>
    <w:link w:val="FooterChar"/>
    <w:uiPriority w:val="99"/>
    <w:unhideWhenUsed/>
    <w:qFormat/>
    <w:rsid w:val="00E525F7"/>
    <w:pPr>
      <w:tabs>
        <w:tab w:val="left" w:pos="4247"/>
      </w:tabs>
    </w:pPr>
    <w:rPr>
      <w:rFonts w:ascii="Futura Std Light" w:hAnsi="Futura Std Light" w:cs="Futura Std Light"/>
      <w:color w:val="404041"/>
      <w:sz w:val="16"/>
      <w:szCs w:val="16"/>
      <w:lang w:eastAsia="en-AU"/>
    </w:rPr>
  </w:style>
  <w:style w:type="character" w:styleId="PlaceholderText">
    <w:name w:val="Placeholder Text"/>
    <w:basedOn w:val="DefaultParagraphFont"/>
    <w:uiPriority w:val="67"/>
    <w:rsid w:val="00E525F7"/>
    <w:rPr>
      <w:color w:val="808080"/>
    </w:rPr>
  </w:style>
  <w:style w:type="paragraph" w:styleId="ListNumber2">
    <w:name w:val="List Number 2"/>
    <w:basedOn w:val="Normal"/>
    <w:autoRedefine/>
    <w:uiPriority w:val="8"/>
    <w:unhideWhenUsed/>
    <w:rsid w:val="00E525F7"/>
    <w:pPr>
      <w:numPr>
        <w:numId w:val="1"/>
      </w:numPr>
      <w:contextualSpacing/>
    </w:pPr>
  </w:style>
  <w:style w:type="paragraph" w:styleId="ListNumber">
    <w:name w:val="List Number"/>
    <w:basedOn w:val="Normal"/>
    <w:autoRedefine/>
    <w:uiPriority w:val="99"/>
    <w:unhideWhenUsed/>
    <w:rsid w:val="00E525F7"/>
    <w:pPr>
      <w:contextualSpacing/>
    </w:pPr>
  </w:style>
  <w:style w:type="character" w:customStyle="1" w:styleId="FooterChar2">
    <w:name w:val="Footer Char2"/>
    <w:basedOn w:val="DefaultParagraphFont"/>
    <w:uiPriority w:val="99"/>
    <w:rsid w:val="00E525F7"/>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E525F7"/>
    <w:rPr>
      <w:rFonts w:asciiTheme="majorHAnsi" w:eastAsiaTheme="minorHAnsi" w:hAnsiTheme="majorHAnsi" w:cstheme="minorBidi"/>
      <w:sz w:val="16"/>
      <w:szCs w:val="22"/>
      <w:lang w:val="en-US"/>
    </w:rPr>
  </w:style>
  <w:style w:type="character" w:styleId="Hyperlink">
    <w:name w:val="Hyperlink"/>
    <w:uiPriority w:val="99"/>
    <w:rsid w:val="00E525F7"/>
    <w:rPr>
      <w:color w:val="0000FF"/>
    </w:rPr>
  </w:style>
  <w:style w:type="character" w:customStyle="1" w:styleId="Heading5Char">
    <w:name w:val="Heading 5 Char"/>
    <w:link w:val="Heading5"/>
    <w:uiPriority w:val="49"/>
    <w:rsid w:val="00E525F7"/>
    <w:rPr>
      <w:rFonts w:ascii="Cambria" w:hAnsi="Cambria" w:cs="Arial"/>
      <w:color w:val="243F60"/>
    </w:rPr>
  </w:style>
  <w:style w:type="character" w:customStyle="1" w:styleId="Heading6Char">
    <w:name w:val="Heading 6 Char"/>
    <w:link w:val="Heading6"/>
    <w:uiPriority w:val="49"/>
    <w:semiHidden/>
    <w:rsid w:val="00E525F7"/>
    <w:rPr>
      <w:rFonts w:ascii="Cambria" w:hAnsi="Cambria"/>
      <w:i/>
      <w:iCs/>
      <w:color w:val="243F60"/>
    </w:rPr>
  </w:style>
  <w:style w:type="character" w:customStyle="1" w:styleId="Heading7Char">
    <w:name w:val="Heading 7 Char"/>
    <w:link w:val="Heading7"/>
    <w:uiPriority w:val="49"/>
    <w:semiHidden/>
    <w:rsid w:val="00E525F7"/>
    <w:rPr>
      <w:rFonts w:ascii="Cambria" w:hAnsi="Cambria"/>
      <w:i/>
      <w:iCs/>
      <w:color w:val="404040"/>
    </w:rPr>
  </w:style>
  <w:style w:type="character" w:customStyle="1" w:styleId="Heading8Char">
    <w:name w:val="Heading 8 Char"/>
    <w:link w:val="Heading8"/>
    <w:uiPriority w:val="49"/>
    <w:semiHidden/>
    <w:rsid w:val="00E525F7"/>
    <w:rPr>
      <w:rFonts w:ascii="Cambria" w:hAnsi="Cambria"/>
      <w:color w:val="404040"/>
    </w:rPr>
  </w:style>
  <w:style w:type="character" w:customStyle="1" w:styleId="Heading9Char">
    <w:name w:val="Heading 9 Char"/>
    <w:link w:val="Heading9"/>
    <w:uiPriority w:val="49"/>
    <w:semiHidden/>
    <w:rsid w:val="00E525F7"/>
    <w:rPr>
      <w:rFonts w:ascii="Cambria" w:hAnsi="Cambria" w:cs="Arial"/>
      <w:i/>
      <w:iCs/>
      <w:color w:val="404040"/>
    </w:rPr>
  </w:style>
  <w:style w:type="paragraph" w:customStyle="1" w:styleId="TableText">
    <w:name w:val="Table Text"/>
    <w:basedOn w:val="Normal"/>
    <w:link w:val="TableTextChar"/>
    <w:uiPriority w:val="12"/>
    <w:qFormat/>
    <w:rsid w:val="00E525F7"/>
    <w:pPr>
      <w:spacing w:before="160"/>
    </w:pPr>
    <w:rPr>
      <w:szCs w:val="64"/>
    </w:rPr>
  </w:style>
  <w:style w:type="character" w:customStyle="1" w:styleId="TableTextChar">
    <w:name w:val="Table Text Char"/>
    <w:link w:val="TableText"/>
    <w:uiPriority w:val="12"/>
    <w:rsid w:val="00E525F7"/>
    <w:rPr>
      <w:szCs w:val="64"/>
    </w:rPr>
  </w:style>
  <w:style w:type="paragraph" w:styleId="Quote">
    <w:name w:val="Quote"/>
    <w:basedOn w:val="Normal"/>
    <w:next w:val="Normal"/>
    <w:link w:val="QuoteChar"/>
    <w:uiPriority w:val="15"/>
    <w:qFormat/>
    <w:rsid w:val="00E525F7"/>
    <w:pPr>
      <w:spacing w:before="240" w:after="240"/>
      <w:ind w:left="567"/>
    </w:pPr>
    <w:rPr>
      <w:i/>
      <w:iCs/>
    </w:rPr>
  </w:style>
  <w:style w:type="character" w:customStyle="1" w:styleId="QuoteChar">
    <w:name w:val="Quote Char"/>
    <w:link w:val="Quote"/>
    <w:uiPriority w:val="15"/>
    <w:rsid w:val="00E525F7"/>
    <w:rPr>
      <w:i/>
      <w:iCs/>
    </w:rPr>
  </w:style>
  <w:style w:type="table" w:customStyle="1" w:styleId="Style1">
    <w:name w:val="Style1"/>
    <w:basedOn w:val="TableNormal"/>
    <w:qFormat/>
    <w:rsid w:val="00E525F7"/>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E525F7"/>
    <w:pPr>
      <w:framePr w:hSpace="181" w:wrap="around" w:vAnchor="page" w:hAnchor="margin" w:x="108" w:y="2641"/>
    </w:pPr>
    <w:rPr>
      <w:b/>
    </w:rPr>
  </w:style>
  <w:style w:type="paragraph" w:styleId="Subtitle">
    <w:name w:val="Subtitle"/>
    <w:basedOn w:val="Normal"/>
    <w:next w:val="Normal"/>
    <w:link w:val="SubtitleChar"/>
    <w:uiPriority w:val="1"/>
    <w:qFormat/>
    <w:rsid w:val="00BE5786"/>
    <w:pPr>
      <w:spacing w:after="240"/>
      <w:outlineLvl w:val="1"/>
    </w:pPr>
    <w:rPr>
      <w:rFonts w:ascii="Open Sans" w:hAnsi="Open Sans" w:cs="Open Sans"/>
      <w:color w:val="32C0C6"/>
      <w:sz w:val="48"/>
      <w:szCs w:val="24"/>
    </w:rPr>
  </w:style>
  <w:style w:type="character" w:customStyle="1" w:styleId="SubtitleChar">
    <w:name w:val="Subtitle Char"/>
    <w:link w:val="Subtitle"/>
    <w:uiPriority w:val="1"/>
    <w:rsid w:val="00BE5786"/>
    <w:rPr>
      <w:rFonts w:ascii="Open Sans" w:eastAsiaTheme="minorHAnsi" w:hAnsi="Open Sans" w:cs="Open Sans"/>
      <w:color w:val="32C0C6"/>
      <w:sz w:val="48"/>
      <w:szCs w:val="24"/>
    </w:rPr>
  </w:style>
  <w:style w:type="character" w:styleId="Emphasis">
    <w:name w:val="Emphasis"/>
    <w:uiPriority w:val="20"/>
    <w:qFormat/>
    <w:rsid w:val="00E525F7"/>
    <w:rPr>
      <w:rFonts w:ascii="Arial" w:hAnsi="Arial"/>
      <w:i/>
      <w:iCs/>
      <w:color w:val="333333"/>
      <w:sz w:val="20"/>
    </w:rPr>
  </w:style>
  <w:style w:type="character" w:styleId="SubtleEmphasis">
    <w:name w:val="Subtle Emphasis"/>
    <w:uiPriority w:val="19"/>
    <w:qFormat/>
    <w:rsid w:val="00E525F7"/>
    <w:rPr>
      <w:rFonts w:ascii="Arial" w:hAnsi="Arial"/>
      <w:i/>
      <w:iCs/>
      <w:color w:val="808080"/>
      <w:sz w:val="20"/>
    </w:rPr>
  </w:style>
  <w:style w:type="character" w:styleId="IntenseEmphasis">
    <w:name w:val="Intense Emphasis"/>
    <w:uiPriority w:val="21"/>
    <w:qFormat/>
    <w:rsid w:val="00E525F7"/>
    <w:rPr>
      <w:b/>
      <w:bCs/>
      <w:i/>
      <w:iCs/>
      <w:color w:val="333333"/>
    </w:rPr>
  </w:style>
  <w:style w:type="paragraph" w:customStyle="1" w:styleId="Link">
    <w:name w:val="Link"/>
    <w:basedOn w:val="Normal"/>
    <w:link w:val="LinkChar"/>
    <w:uiPriority w:val="49"/>
    <w:qFormat/>
    <w:rsid w:val="00E525F7"/>
    <w:rPr>
      <w:color w:val="0070C0"/>
      <w:u w:val="single"/>
    </w:rPr>
  </w:style>
  <w:style w:type="character" w:customStyle="1" w:styleId="LinkChar">
    <w:name w:val="Link Char"/>
    <w:link w:val="Link"/>
    <w:uiPriority w:val="49"/>
    <w:rsid w:val="00E525F7"/>
    <w:rPr>
      <w:color w:val="0070C0"/>
      <w:u w:val="single"/>
    </w:rPr>
  </w:style>
  <w:style w:type="paragraph" w:styleId="TOC1">
    <w:name w:val="toc 1"/>
    <w:basedOn w:val="Normal"/>
    <w:next w:val="Normal"/>
    <w:autoRedefine/>
    <w:uiPriority w:val="39"/>
    <w:unhideWhenUsed/>
    <w:qFormat/>
    <w:rsid w:val="00E525F7"/>
    <w:pPr>
      <w:spacing w:after="120"/>
    </w:pPr>
    <w:rPr>
      <w:rFonts w:cs="Calibri"/>
      <w:bCs/>
      <w:caps/>
    </w:rPr>
  </w:style>
  <w:style w:type="paragraph" w:styleId="TOC2">
    <w:name w:val="toc 2"/>
    <w:basedOn w:val="Normal"/>
    <w:next w:val="Normal"/>
    <w:autoRedefine/>
    <w:uiPriority w:val="39"/>
    <w:unhideWhenUsed/>
    <w:qFormat/>
    <w:rsid w:val="00E525F7"/>
    <w:pPr>
      <w:ind w:left="200"/>
    </w:pPr>
    <w:rPr>
      <w:rFonts w:cs="Calibri"/>
      <w:smallCaps/>
    </w:rPr>
  </w:style>
  <w:style w:type="paragraph" w:styleId="TOC3">
    <w:name w:val="toc 3"/>
    <w:basedOn w:val="Normal"/>
    <w:next w:val="Normal"/>
    <w:autoRedefine/>
    <w:uiPriority w:val="39"/>
    <w:unhideWhenUsed/>
    <w:qFormat/>
    <w:rsid w:val="00E525F7"/>
    <w:pPr>
      <w:ind w:left="400"/>
    </w:pPr>
    <w:rPr>
      <w:rFonts w:cs="Calibri"/>
      <w:i/>
      <w:iCs/>
    </w:rPr>
  </w:style>
  <w:style w:type="paragraph" w:styleId="TOCHeading">
    <w:name w:val="TOC Heading"/>
    <w:basedOn w:val="Heading1"/>
    <w:next w:val="Normal"/>
    <w:uiPriority w:val="39"/>
    <w:unhideWhenUsed/>
    <w:qFormat/>
    <w:rsid w:val="00E525F7"/>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E525F7"/>
    <w:rPr>
      <w:b/>
      <w:bCs/>
    </w:rPr>
  </w:style>
  <w:style w:type="paragraph" w:styleId="Revision">
    <w:name w:val="Revision"/>
    <w:hidden/>
    <w:uiPriority w:val="71"/>
    <w:rsid w:val="00E525F7"/>
    <w:rPr>
      <w:rFonts w:ascii="Arial" w:hAnsi="Arial"/>
      <w:color w:val="333333"/>
      <w:szCs w:val="22"/>
      <w:lang w:eastAsia="en-AU"/>
    </w:rPr>
  </w:style>
  <w:style w:type="table" w:styleId="TableGrid">
    <w:name w:val="Table Grid"/>
    <w:basedOn w:val="TableNormal"/>
    <w:uiPriority w:val="3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5F7"/>
    <w:rPr>
      <w:color w:val="800080"/>
      <w:u w:val="single"/>
    </w:rPr>
  </w:style>
  <w:style w:type="paragraph" w:customStyle="1" w:styleId="Leadintext">
    <w:name w:val="Leadin text"/>
    <w:basedOn w:val="Normal"/>
    <w:uiPriority w:val="7"/>
    <w:qFormat/>
    <w:rsid w:val="00E525F7"/>
    <w:pPr>
      <w:spacing w:after="0"/>
    </w:pPr>
  </w:style>
  <w:style w:type="character" w:customStyle="1" w:styleId="ListendChar">
    <w:name w:val="List end Char"/>
    <w:basedOn w:val="ListBulletChar"/>
    <w:uiPriority w:val="49"/>
    <w:rsid w:val="00E525F7"/>
    <w:rPr>
      <w:rFonts w:asciiTheme="minorHAnsi" w:hAnsiTheme="minorHAnsi"/>
    </w:rPr>
  </w:style>
  <w:style w:type="paragraph" w:customStyle="1" w:styleId="Sub-Title">
    <w:name w:val="Sub-Title"/>
    <w:basedOn w:val="Normal"/>
    <w:link w:val="Sub-TitleChar"/>
    <w:autoRedefine/>
    <w:uiPriority w:val="1"/>
    <w:qFormat/>
    <w:rsid w:val="00E525F7"/>
    <w:pPr>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E525F7"/>
    <w:rPr>
      <w:rFonts w:asciiTheme="majorHAnsi" w:eastAsia="Times New Roman" w:hAnsiTheme="majorHAnsi" w:cs="Arial"/>
      <w:b/>
      <w:caps/>
      <w:sz w:val="40"/>
    </w:rPr>
  </w:style>
  <w:style w:type="paragraph" w:customStyle="1" w:styleId="NormalIndented">
    <w:name w:val="Normal Indented"/>
    <w:basedOn w:val="Normal"/>
    <w:link w:val="NormalIndentedChar"/>
    <w:uiPriority w:val="6"/>
    <w:qFormat/>
    <w:rsid w:val="00E525F7"/>
    <w:pPr>
      <w:ind w:left="709" w:hanging="709"/>
    </w:pPr>
  </w:style>
  <w:style w:type="character" w:customStyle="1" w:styleId="NormalIndentedChar">
    <w:name w:val="Normal Indented Char"/>
    <w:link w:val="NormalIndented"/>
    <w:uiPriority w:val="6"/>
    <w:rsid w:val="00E525F7"/>
  </w:style>
  <w:style w:type="character" w:styleId="Strong">
    <w:name w:val="Strong"/>
    <w:uiPriority w:val="22"/>
    <w:qFormat/>
    <w:rsid w:val="00E525F7"/>
    <w:rPr>
      <w:b/>
      <w:bCs/>
    </w:rPr>
  </w:style>
  <w:style w:type="paragraph" w:styleId="ListBullet">
    <w:name w:val="List Bullet"/>
    <w:next w:val="Listend"/>
    <w:link w:val="ListBulletChar"/>
    <w:uiPriority w:val="8"/>
    <w:unhideWhenUsed/>
    <w:rsid w:val="00E525F7"/>
    <w:pPr>
      <w:spacing w:after="0"/>
      <w:contextualSpacing/>
    </w:pPr>
    <w:rPr>
      <w:rFonts w:asciiTheme="majorHAnsi" w:hAnsiTheme="majorHAnsi"/>
    </w:rPr>
  </w:style>
  <w:style w:type="paragraph" w:customStyle="1" w:styleId="Bodyindent">
    <w:name w:val="Body indent"/>
    <w:basedOn w:val="Normal"/>
    <w:uiPriority w:val="49"/>
    <w:qFormat/>
    <w:rsid w:val="00E525F7"/>
    <w:pPr>
      <w:ind w:left="624" w:hanging="624"/>
    </w:pPr>
  </w:style>
  <w:style w:type="paragraph" w:customStyle="1" w:styleId="Tableheading">
    <w:name w:val="Table heading"/>
    <w:basedOn w:val="Normal"/>
    <w:uiPriority w:val="10"/>
    <w:qFormat/>
    <w:rsid w:val="00E525F7"/>
    <w:pPr>
      <w:spacing w:after="0"/>
    </w:pPr>
    <w:rPr>
      <w:b/>
    </w:rPr>
  </w:style>
  <w:style w:type="paragraph" w:customStyle="1" w:styleId="Columnheading">
    <w:name w:val="Column heading"/>
    <w:basedOn w:val="Normal"/>
    <w:uiPriority w:val="11"/>
    <w:qFormat/>
    <w:rsid w:val="00E525F7"/>
    <w:pPr>
      <w:spacing w:before="60" w:after="60"/>
      <w:jc w:val="center"/>
    </w:pPr>
    <w:rPr>
      <w:b/>
    </w:rPr>
  </w:style>
  <w:style w:type="paragraph" w:customStyle="1" w:styleId="Introduction">
    <w:name w:val="Introduction"/>
    <w:basedOn w:val="Normal"/>
    <w:next w:val="Normal"/>
    <w:qFormat/>
    <w:rsid w:val="00E525F7"/>
    <w:pPr>
      <w:spacing w:before="1000"/>
    </w:pPr>
  </w:style>
  <w:style w:type="paragraph" w:customStyle="1" w:styleId="Numberedlist">
    <w:name w:val="Numbered list"/>
    <w:basedOn w:val="Normal"/>
    <w:autoRedefine/>
    <w:qFormat/>
    <w:rsid w:val="00E525F7"/>
    <w:pPr>
      <w:numPr>
        <w:numId w:val="18"/>
      </w:numPr>
      <w:ind w:left="720"/>
      <w:contextualSpacing/>
    </w:pPr>
    <w:rPr>
      <w:rFonts w:asciiTheme="majorHAnsi" w:hAnsiTheme="majorHAnsi"/>
    </w:rPr>
  </w:style>
  <w:style w:type="paragraph" w:customStyle="1" w:styleId="footer2">
    <w:name w:val="footer2"/>
    <w:basedOn w:val="Footer"/>
    <w:uiPriority w:val="7"/>
    <w:qFormat/>
    <w:rsid w:val="00E525F7"/>
    <w:rPr>
      <w:lang w:eastAsia="en-US"/>
    </w:rPr>
  </w:style>
  <w:style w:type="paragraph" w:customStyle="1" w:styleId="Introindent">
    <w:name w:val="Intro indent"/>
    <w:basedOn w:val="Normal"/>
    <w:next w:val="Normal"/>
    <w:autoRedefine/>
    <w:qFormat/>
    <w:rsid w:val="00180281"/>
    <w:rPr>
      <w:rFonts w:ascii="Open Sans" w:hAnsi="Open Sans" w:cs="Open Sans"/>
      <w:sz w:val="20"/>
      <w:szCs w:val="20"/>
    </w:rPr>
  </w:style>
  <w:style w:type="table" w:customStyle="1" w:styleId="TableGrid1">
    <w:name w:val="Table Grid1"/>
    <w:basedOn w:val="TableNormal"/>
    <w:next w:val="TableGrid"/>
    <w:uiPriority w:val="5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CE02A3"/>
  </w:style>
  <w:style w:type="paragraph" w:customStyle="1" w:styleId="resource-detail-bc">
    <w:name w:val="resource-detail-bc"/>
    <w:basedOn w:val="Normal"/>
    <w:rsid w:val="00CC741D"/>
    <w:pPr>
      <w:spacing w:before="100" w:beforeAutospacing="1" w:after="100" w:afterAutospacing="1"/>
    </w:pPr>
    <w:rPr>
      <w:rFonts w:ascii="Times New Roman" w:eastAsia="Times New Roman" w:hAnsi="Times New Roman"/>
      <w:szCs w:val="24"/>
      <w:lang w:eastAsia="en-AU"/>
    </w:rPr>
  </w:style>
  <w:style w:type="paragraph" w:customStyle="1" w:styleId="x-bullets">
    <w:name w:val="x-bullets"/>
    <w:basedOn w:val="Normal"/>
    <w:link w:val="x-bulletsChar"/>
    <w:qFormat/>
    <w:rsid w:val="007E3562"/>
    <w:pPr>
      <w:numPr>
        <w:numId w:val="23"/>
      </w:numPr>
      <w:spacing w:after="100" w:afterAutospacing="1"/>
    </w:pPr>
    <w:rPr>
      <w:rFonts w:eastAsia="Times New Roman"/>
      <w:szCs w:val="24"/>
      <w:lang w:eastAsia="en-AU"/>
    </w:rPr>
  </w:style>
  <w:style w:type="paragraph" w:customStyle="1" w:styleId="Xp1heading">
    <w:name w:val="X_p1_heading"/>
    <w:basedOn w:val="Normal"/>
    <w:link w:val="Xp1headingChar"/>
    <w:qFormat/>
    <w:rsid w:val="008A1EB9"/>
    <w:pPr>
      <w:spacing w:after="120"/>
    </w:pPr>
    <w:rPr>
      <w:rFonts w:ascii="Open Sans" w:hAnsi="Open Sans" w:cs="Open Sans"/>
      <w:b/>
      <w:sz w:val="28"/>
    </w:rPr>
  </w:style>
  <w:style w:type="character" w:customStyle="1" w:styleId="x-bulletsChar">
    <w:name w:val="x-bullets Char"/>
    <w:basedOn w:val="DefaultParagraphFont"/>
    <w:link w:val="x-bullets"/>
    <w:rsid w:val="007E3562"/>
    <w:rPr>
      <w:rFonts w:eastAsia="Times New Roman"/>
      <w:sz w:val="24"/>
      <w:szCs w:val="24"/>
      <w:lang w:eastAsia="en-AU"/>
    </w:rPr>
  </w:style>
  <w:style w:type="paragraph" w:customStyle="1" w:styleId="xNormal11pt">
    <w:name w:val="xNormal_11pt"/>
    <w:basedOn w:val="Normal"/>
    <w:link w:val="xNormal11ptChar"/>
    <w:qFormat/>
    <w:rsid w:val="00022128"/>
    <w:pPr>
      <w:spacing w:after="0"/>
    </w:pPr>
    <w:rPr>
      <w:rFonts w:cs="Open Sans"/>
    </w:rPr>
  </w:style>
  <w:style w:type="character" w:customStyle="1" w:styleId="Xp1headingChar">
    <w:name w:val="X_p1_heading Char"/>
    <w:basedOn w:val="DefaultParagraphFont"/>
    <w:link w:val="Xp1heading"/>
    <w:rsid w:val="008A1EB9"/>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022128"/>
    <w:rPr>
      <w:rFonts w:eastAsiaTheme="minorHAnsi" w:cs="Open Sans"/>
      <w:sz w:val="22"/>
      <w:szCs w:val="22"/>
      <w:lang w:val="en-US"/>
    </w:rPr>
  </w:style>
  <w:style w:type="character" w:styleId="UnresolvedMention">
    <w:name w:val="Unresolved Mention"/>
    <w:basedOn w:val="DefaultParagraphFont"/>
    <w:uiPriority w:val="99"/>
    <w:semiHidden/>
    <w:unhideWhenUsed/>
    <w:rsid w:val="00C92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ootle.edu.au/ec/search?q=R10903&amp;field=title&amp;field=text.all&amp;field=topic&amp;v=tex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s://www.scootle.edu.au/ec/search?q=M021666&amp;field=title&amp;field=text.all&amp;field=topic&amp;v=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0FC8-61A2-4310-802E-85FF9593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4377</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2018-08-15T02:26:00Z</cp:lastPrinted>
  <dcterms:created xsi:type="dcterms:W3CDTF">2020-10-05T04:29:00Z</dcterms:created>
  <dcterms:modified xsi:type="dcterms:W3CDTF">2020-10-05T04:29:00Z</dcterms:modified>
</cp:coreProperties>
</file>