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4BF8" w14:textId="77777777" w:rsidR="00C7731A" w:rsidRPr="00F07985" w:rsidRDefault="004A1BC6">
      <w:pPr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874657" wp14:editId="67A257F6">
            <wp:simplePos x="0" y="0"/>
            <wp:positionH relativeFrom="column">
              <wp:posOffset>-73660</wp:posOffset>
            </wp:positionH>
            <wp:positionV relativeFrom="paragraph">
              <wp:posOffset>0</wp:posOffset>
            </wp:positionV>
            <wp:extent cx="772160" cy="694345"/>
            <wp:effectExtent l="0" t="0" r="8890" b="0"/>
            <wp:wrapTight wrapText="bothSides">
              <wp:wrapPolygon edited="0">
                <wp:start x="0" y="0"/>
                <wp:lineTo x="0" y="20750"/>
                <wp:lineTo x="21316" y="20750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F6C" w:rsidRPr="00F07985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1568D5" wp14:editId="0263A5E0">
            <wp:simplePos x="0" y="0"/>
            <wp:positionH relativeFrom="column">
              <wp:posOffset>4071620</wp:posOffset>
            </wp:positionH>
            <wp:positionV relativeFrom="page">
              <wp:posOffset>438150</wp:posOffset>
            </wp:positionV>
            <wp:extent cx="229298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85" w:rsidRPr="00F07985">
        <w:rPr>
          <w:b/>
          <w:sz w:val="36"/>
          <w:szCs w:val="36"/>
        </w:rPr>
        <w:t xml:space="preserve">Activity </w:t>
      </w:r>
      <w:r w:rsidR="001F5E27">
        <w:rPr>
          <w:b/>
          <w:sz w:val="36"/>
          <w:szCs w:val="36"/>
        </w:rPr>
        <w:t>5</w:t>
      </w:r>
    </w:p>
    <w:p w14:paraId="25EC56CA" w14:textId="77777777" w:rsidR="00F07985" w:rsidRDefault="001F5E27">
      <w:pPr>
        <w:rPr>
          <w:b/>
          <w:sz w:val="36"/>
          <w:szCs w:val="36"/>
        </w:rPr>
      </w:pPr>
      <w:r>
        <w:rPr>
          <w:b/>
          <w:sz w:val="36"/>
          <w:szCs w:val="36"/>
        </w:rPr>
        <w:t>Learning how your interests and skills can lead to a job</w:t>
      </w:r>
    </w:p>
    <w:p w14:paraId="76CA5A39" w14:textId="77777777" w:rsidR="009C0F6C" w:rsidRPr="00135E5F" w:rsidRDefault="009C0F6C" w:rsidP="009C0F6C">
      <w:pPr>
        <w:rPr>
          <w:b/>
          <w:sz w:val="24"/>
          <w:szCs w:val="24"/>
        </w:rPr>
      </w:pPr>
    </w:p>
    <w:p w14:paraId="4BF42A8D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Introduction </w:t>
      </w:r>
    </w:p>
    <w:p w14:paraId="71114826" w14:textId="77777777" w:rsidR="009C0F6C" w:rsidRDefault="001F5E27" w:rsidP="009C0F6C">
      <w:pPr>
        <w:rPr>
          <w:sz w:val="24"/>
          <w:szCs w:val="24"/>
        </w:rPr>
      </w:pPr>
      <w:r w:rsidRPr="001F5E27">
        <w:rPr>
          <w:sz w:val="24"/>
          <w:szCs w:val="24"/>
        </w:rPr>
        <w:t xml:space="preserve">The purpose of this activity is to introduce you to the </w:t>
      </w:r>
      <w:r w:rsidRPr="001F5E27">
        <w:rPr>
          <w:i/>
          <w:sz w:val="24"/>
          <w:szCs w:val="24"/>
        </w:rPr>
        <w:t>Interests</w:t>
      </w:r>
      <w:r w:rsidRPr="001F5E27">
        <w:rPr>
          <w:sz w:val="24"/>
          <w:szCs w:val="24"/>
        </w:rPr>
        <w:t xml:space="preserve"> and </w:t>
      </w:r>
      <w:r w:rsidRPr="001F5E27">
        <w:rPr>
          <w:i/>
          <w:sz w:val="24"/>
          <w:szCs w:val="24"/>
        </w:rPr>
        <w:t>Skills</w:t>
      </w:r>
      <w:r w:rsidRPr="001F5E27">
        <w:rPr>
          <w:sz w:val="24"/>
          <w:szCs w:val="24"/>
        </w:rPr>
        <w:t xml:space="preserve"> activities in </w:t>
      </w:r>
      <w:r w:rsidRPr="001F5E27">
        <w:rPr>
          <w:i/>
          <w:sz w:val="24"/>
          <w:szCs w:val="24"/>
        </w:rPr>
        <w:t>My career profile</w:t>
      </w:r>
      <w:r w:rsidRPr="001F5E27">
        <w:rPr>
          <w:sz w:val="24"/>
          <w:szCs w:val="24"/>
        </w:rPr>
        <w:t xml:space="preserve">. You will get a chance to add to your </w:t>
      </w:r>
      <w:r w:rsidRPr="001F5E27">
        <w:rPr>
          <w:i/>
          <w:sz w:val="24"/>
          <w:szCs w:val="24"/>
        </w:rPr>
        <w:t>My career profile</w:t>
      </w:r>
      <w:r w:rsidRPr="001F5E27">
        <w:rPr>
          <w:sz w:val="24"/>
          <w:szCs w:val="24"/>
        </w:rPr>
        <w:t xml:space="preserve"> as you complete each activity.</w:t>
      </w:r>
    </w:p>
    <w:p w14:paraId="3F09CD58" w14:textId="77777777" w:rsidR="00D6580B" w:rsidRPr="00135E5F" w:rsidRDefault="00D6580B" w:rsidP="009C0F6C">
      <w:pPr>
        <w:rPr>
          <w:b/>
          <w:sz w:val="24"/>
          <w:szCs w:val="24"/>
        </w:rPr>
      </w:pPr>
    </w:p>
    <w:p w14:paraId="76178667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Objectives </w:t>
      </w:r>
    </w:p>
    <w:p w14:paraId="7F8C0AA9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•</w:t>
      </w:r>
      <w:r w:rsidRPr="001F5E27">
        <w:rPr>
          <w:sz w:val="24"/>
          <w:szCs w:val="24"/>
        </w:rPr>
        <w:tab/>
        <w:t>To demonstrate how identifying your interests can be a good starting point for thinking about your career.</w:t>
      </w:r>
    </w:p>
    <w:p w14:paraId="3A81EF4E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•</w:t>
      </w:r>
      <w:r w:rsidRPr="001F5E27">
        <w:rPr>
          <w:sz w:val="24"/>
          <w:szCs w:val="24"/>
        </w:rPr>
        <w:tab/>
        <w:t>To help you gain an understanding of how your career pathway is influenced by a number of different factors.</w:t>
      </w:r>
    </w:p>
    <w:p w14:paraId="25C64B32" w14:textId="77777777" w:rsidR="009C0F6C" w:rsidRDefault="001F5E27" w:rsidP="001F5E27">
      <w:pPr>
        <w:rPr>
          <w:sz w:val="24"/>
          <w:szCs w:val="24"/>
        </w:rPr>
      </w:pPr>
      <w:r w:rsidRPr="001F5E27">
        <w:rPr>
          <w:sz w:val="24"/>
          <w:szCs w:val="24"/>
        </w:rPr>
        <w:t>•</w:t>
      </w:r>
      <w:r w:rsidRPr="001F5E27">
        <w:rPr>
          <w:sz w:val="24"/>
          <w:szCs w:val="24"/>
        </w:rPr>
        <w:tab/>
        <w:t>To show you how it’s possible to incorporate your interests into your job exploration.</w:t>
      </w:r>
    </w:p>
    <w:p w14:paraId="433F780F" w14:textId="77777777" w:rsidR="00D6580B" w:rsidRPr="00135E5F" w:rsidRDefault="00D6580B" w:rsidP="001F5E27">
      <w:pPr>
        <w:rPr>
          <w:b/>
          <w:sz w:val="24"/>
          <w:szCs w:val="24"/>
        </w:rPr>
      </w:pPr>
    </w:p>
    <w:p w14:paraId="74EDA872" w14:textId="77777777" w:rsidR="009C0F6C" w:rsidRPr="009C0F6C" w:rsidRDefault="009C0F6C" w:rsidP="009C0F6C">
      <w:pPr>
        <w:rPr>
          <w:b/>
          <w:sz w:val="32"/>
          <w:szCs w:val="32"/>
        </w:rPr>
      </w:pPr>
      <w:r w:rsidRPr="009C0F6C">
        <w:rPr>
          <w:b/>
          <w:sz w:val="32"/>
          <w:szCs w:val="32"/>
        </w:rPr>
        <w:t xml:space="preserve">Instructions </w:t>
      </w:r>
    </w:p>
    <w:p w14:paraId="5C6404D0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1.</w:t>
      </w:r>
      <w:r w:rsidRPr="001F5E27">
        <w:rPr>
          <w:sz w:val="24"/>
          <w:szCs w:val="24"/>
        </w:rPr>
        <w:tab/>
        <w:t xml:space="preserve">Go to </w:t>
      </w:r>
      <w:hyperlink r:id="rId8" w:history="1">
        <w:r w:rsidRPr="004058AB">
          <w:rPr>
            <w:rStyle w:val="Hyperlink"/>
            <w:sz w:val="24"/>
            <w:szCs w:val="24"/>
          </w:rPr>
          <w:t>https://myfuture.edu.au/</w:t>
        </w:r>
      </w:hyperlink>
      <w:r>
        <w:rPr>
          <w:sz w:val="24"/>
          <w:szCs w:val="24"/>
        </w:rPr>
        <w:t xml:space="preserve"> </w:t>
      </w:r>
      <w:r w:rsidRPr="00721BD3">
        <w:rPr>
          <w:rFonts w:ascii="Calibri" w:hAnsi="Calibri" w:cs="Calibri"/>
          <w:noProof/>
          <w:lang w:eastAsia="en-AU"/>
        </w:rPr>
        <w:drawing>
          <wp:inline distT="0" distB="0" distL="0" distR="0" wp14:anchorId="43DF2478" wp14:editId="6286DBDF">
            <wp:extent cx="95250" cy="95250"/>
            <wp:effectExtent l="0" t="0" r="0" b="0"/>
            <wp:docPr id="37" name="Picture 1" descr="Open in new page link icon used following a link." title="Open in new page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E27">
        <w:rPr>
          <w:sz w:val="24"/>
          <w:szCs w:val="24"/>
        </w:rPr>
        <w:t>.</w:t>
      </w:r>
    </w:p>
    <w:p w14:paraId="041992E2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2.</w:t>
      </w:r>
      <w:r w:rsidRPr="001F5E27">
        <w:rPr>
          <w:sz w:val="24"/>
          <w:szCs w:val="24"/>
        </w:rPr>
        <w:tab/>
        <w:t xml:space="preserve">Log in to myfuture by selecting the </w:t>
      </w:r>
      <w:r w:rsidRPr="001F5E27">
        <w:rPr>
          <w:i/>
          <w:sz w:val="24"/>
          <w:szCs w:val="24"/>
        </w:rPr>
        <w:t>Log in</w:t>
      </w:r>
      <w:r w:rsidRPr="001F5E27">
        <w:rPr>
          <w:sz w:val="24"/>
          <w:szCs w:val="24"/>
        </w:rPr>
        <w:t xml:space="preserve"> button and entering your myfuture username and password.</w:t>
      </w:r>
    </w:p>
    <w:p w14:paraId="64248A1E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3.</w:t>
      </w:r>
      <w:r w:rsidRPr="001F5E27">
        <w:rPr>
          <w:sz w:val="24"/>
          <w:szCs w:val="24"/>
        </w:rPr>
        <w:tab/>
        <w:t xml:space="preserve">Once logged in, select the </w:t>
      </w:r>
      <w:r w:rsidRPr="001F5E27">
        <w:rPr>
          <w:i/>
          <w:sz w:val="24"/>
          <w:szCs w:val="24"/>
        </w:rPr>
        <w:t>My career profile</w:t>
      </w:r>
      <w:r w:rsidRPr="001F5E27">
        <w:rPr>
          <w:sz w:val="24"/>
          <w:szCs w:val="24"/>
        </w:rPr>
        <w:t xml:space="preserve"> tile.</w:t>
      </w:r>
    </w:p>
    <w:p w14:paraId="68D38C91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4.</w:t>
      </w:r>
      <w:r w:rsidRPr="001F5E27">
        <w:rPr>
          <w:sz w:val="24"/>
          <w:szCs w:val="24"/>
        </w:rPr>
        <w:tab/>
        <w:t xml:space="preserve">You can begin completing your profile by selecting </w:t>
      </w:r>
      <w:r w:rsidRPr="001F5E27">
        <w:rPr>
          <w:i/>
          <w:sz w:val="24"/>
          <w:szCs w:val="24"/>
        </w:rPr>
        <w:t>Start</w:t>
      </w:r>
      <w:r w:rsidRPr="001F5E27">
        <w:rPr>
          <w:sz w:val="24"/>
          <w:szCs w:val="24"/>
        </w:rPr>
        <w:t xml:space="preserve"> on the </w:t>
      </w:r>
      <w:r w:rsidRPr="001F5E27">
        <w:rPr>
          <w:i/>
          <w:sz w:val="24"/>
          <w:szCs w:val="24"/>
        </w:rPr>
        <w:t>Interests</w:t>
      </w:r>
      <w:r w:rsidRPr="001F5E27">
        <w:rPr>
          <w:sz w:val="24"/>
          <w:szCs w:val="24"/>
        </w:rPr>
        <w:t xml:space="preserve"> tile in the </w:t>
      </w:r>
      <w:r w:rsidRPr="001F5E27">
        <w:rPr>
          <w:i/>
          <w:sz w:val="24"/>
          <w:szCs w:val="24"/>
        </w:rPr>
        <w:t>Activities</w:t>
      </w:r>
      <w:r w:rsidRPr="001F5E27">
        <w:rPr>
          <w:sz w:val="24"/>
          <w:szCs w:val="24"/>
        </w:rPr>
        <w:t xml:space="preserve"> section.</w:t>
      </w:r>
    </w:p>
    <w:p w14:paraId="16C4978E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5.</w:t>
      </w:r>
      <w:r w:rsidRPr="001F5E27">
        <w:rPr>
          <w:sz w:val="24"/>
          <w:szCs w:val="24"/>
        </w:rPr>
        <w:tab/>
        <w:t xml:space="preserve">You are required to complete the 21 questions presented. Once done, select </w:t>
      </w:r>
      <w:r w:rsidRPr="001F5E27">
        <w:rPr>
          <w:i/>
          <w:sz w:val="24"/>
          <w:szCs w:val="24"/>
        </w:rPr>
        <w:t>Submit</w:t>
      </w:r>
      <w:r w:rsidRPr="001F5E27">
        <w:rPr>
          <w:sz w:val="24"/>
          <w:szCs w:val="24"/>
        </w:rPr>
        <w:t xml:space="preserve"> to end the activity. You will then be presented with an overview of your results for the</w:t>
      </w:r>
      <w:r w:rsidRPr="00A245D0">
        <w:rPr>
          <w:i/>
          <w:sz w:val="24"/>
          <w:szCs w:val="24"/>
        </w:rPr>
        <w:t xml:space="preserve"> Interests</w:t>
      </w:r>
      <w:r w:rsidRPr="001F5E27">
        <w:rPr>
          <w:sz w:val="24"/>
          <w:szCs w:val="24"/>
        </w:rPr>
        <w:t xml:space="preserve"> activity. Select each strength bar to see a summary of your level of interest and a description of each area.</w:t>
      </w:r>
    </w:p>
    <w:p w14:paraId="0EF6E640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6.</w:t>
      </w:r>
      <w:r w:rsidRPr="001F5E27">
        <w:rPr>
          <w:sz w:val="24"/>
          <w:szCs w:val="24"/>
        </w:rPr>
        <w:tab/>
        <w:t xml:space="preserve">Return to the </w:t>
      </w:r>
      <w:r w:rsidRPr="00A245D0">
        <w:rPr>
          <w:i/>
          <w:sz w:val="24"/>
          <w:szCs w:val="24"/>
        </w:rPr>
        <w:t>Activities</w:t>
      </w:r>
      <w:r w:rsidRPr="001F5E27">
        <w:rPr>
          <w:sz w:val="24"/>
          <w:szCs w:val="24"/>
        </w:rPr>
        <w:t xml:space="preserve"> page by selecting the </w:t>
      </w:r>
      <w:r w:rsidRPr="001F5E27">
        <w:rPr>
          <w:i/>
          <w:sz w:val="24"/>
          <w:szCs w:val="24"/>
        </w:rPr>
        <w:t>Activities</w:t>
      </w:r>
      <w:r w:rsidRPr="001F5E27">
        <w:rPr>
          <w:sz w:val="24"/>
          <w:szCs w:val="24"/>
        </w:rPr>
        <w:t xml:space="preserve"> link above the </w:t>
      </w:r>
      <w:r w:rsidRPr="00A245D0">
        <w:rPr>
          <w:i/>
          <w:sz w:val="24"/>
          <w:szCs w:val="24"/>
        </w:rPr>
        <w:t>Interests</w:t>
      </w:r>
      <w:r w:rsidRPr="001F5E27">
        <w:rPr>
          <w:sz w:val="24"/>
          <w:szCs w:val="24"/>
        </w:rPr>
        <w:t xml:space="preserve"> header and then selecting</w:t>
      </w:r>
      <w:r w:rsidRPr="001F5E27">
        <w:rPr>
          <w:i/>
          <w:sz w:val="24"/>
          <w:szCs w:val="24"/>
        </w:rPr>
        <w:t xml:space="preserve"> Start</w:t>
      </w:r>
      <w:r w:rsidRPr="001F5E27">
        <w:rPr>
          <w:sz w:val="24"/>
          <w:szCs w:val="24"/>
        </w:rPr>
        <w:t xml:space="preserve"> on the </w:t>
      </w:r>
      <w:r w:rsidRPr="001F5E27">
        <w:rPr>
          <w:i/>
          <w:sz w:val="24"/>
          <w:szCs w:val="24"/>
        </w:rPr>
        <w:t>Skills</w:t>
      </w:r>
      <w:r w:rsidRPr="001F5E27">
        <w:rPr>
          <w:sz w:val="24"/>
          <w:szCs w:val="24"/>
        </w:rPr>
        <w:t xml:space="preserve"> tile. You are required to complete the 21 questions presented. You will then be presented with an overview of your results for the </w:t>
      </w:r>
      <w:r w:rsidRPr="00A245D0">
        <w:rPr>
          <w:i/>
          <w:sz w:val="24"/>
          <w:szCs w:val="24"/>
        </w:rPr>
        <w:t>Skills</w:t>
      </w:r>
      <w:r w:rsidRPr="001F5E27">
        <w:rPr>
          <w:sz w:val="24"/>
          <w:szCs w:val="24"/>
        </w:rPr>
        <w:t xml:space="preserve"> activity. Select each strength bar to see a summary of your skill level and a description of each skill area.</w:t>
      </w:r>
    </w:p>
    <w:p w14:paraId="30EBD98D" w14:textId="77777777" w:rsidR="001F5E27" w:rsidRP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t>7.</w:t>
      </w:r>
      <w:r w:rsidRPr="001F5E27">
        <w:rPr>
          <w:sz w:val="24"/>
          <w:szCs w:val="24"/>
        </w:rPr>
        <w:tab/>
        <w:t xml:space="preserve">Select </w:t>
      </w:r>
      <w:r w:rsidRPr="001F5E27">
        <w:rPr>
          <w:i/>
          <w:sz w:val="24"/>
          <w:szCs w:val="24"/>
        </w:rPr>
        <w:t>View all results</w:t>
      </w:r>
      <w:r w:rsidRPr="001F5E27">
        <w:rPr>
          <w:sz w:val="24"/>
          <w:szCs w:val="24"/>
        </w:rPr>
        <w:t xml:space="preserve">. You can now view a list of suggested occupations based on your answers to the </w:t>
      </w:r>
      <w:r w:rsidRPr="00A245D0">
        <w:rPr>
          <w:i/>
          <w:sz w:val="24"/>
          <w:szCs w:val="24"/>
        </w:rPr>
        <w:t>Interests</w:t>
      </w:r>
      <w:r w:rsidRPr="001F5E27">
        <w:rPr>
          <w:sz w:val="24"/>
          <w:szCs w:val="24"/>
        </w:rPr>
        <w:t xml:space="preserve"> and </w:t>
      </w:r>
      <w:r w:rsidRPr="00A245D0">
        <w:rPr>
          <w:i/>
          <w:sz w:val="24"/>
          <w:szCs w:val="24"/>
        </w:rPr>
        <w:t>Skills</w:t>
      </w:r>
      <w:r w:rsidRPr="001F5E27">
        <w:rPr>
          <w:sz w:val="24"/>
          <w:szCs w:val="24"/>
        </w:rPr>
        <w:t xml:space="preserve"> activities by selecting the </w:t>
      </w:r>
      <w:r w:rsidRPr="001F5E27">
        <w:rPr>
          <w:i/>
          <w:sz w:val="24"/>
          <w:szCs w:val="24"/>
        </w:rPr>
        <w:t>Suggested occupations</w:t>
      </w:r>
      <w:r w:rsidRPr="001F5E27">
        <w:rPr>
          <w:sz w:val="24"/>
          <w:szCs w:val="24"/>
        </w:rPr>
        <w:t xml:space="preserve"> tab at the top of the page. </w:t>
      </w:r>
    </w:p>
    <w:p w14:paraId="6305C7D1" w14:textId="77777777" w:rsidR="001F5E27" w:rsidRDefault="001F5E27" w:rsidP="001F5E27">
      <w:pPr>
        <w:ind w:left="720" w:hanging="720"/>
        <w:rPr>
          <w:sz w:val="24"/>
          <w:szCs w:val="24"/>
        </w:rPr>
      </w:pPr>
      <w:r w:rsidRPr="001F5E27">
        <w:rPr>
          <w:sz w:val="24"/>
          <w:szCs w:val="24"/>
        </w:rPr>
        <w:lastRenderedPageBreak/>
        <w:t>8.</w:t>
      </w:r>
      <w:r w:rsidRPr="001F5E27">
        <w:rPr>
          <w:sz w:val="24"/>
          <w:szCs w:val="24"/>
        </w:rPr>
        <w:tab/>
        <w:t>The suggested occupations listed are linked to full occupation profiles which will enable you to find out more about the occupation including tasks, expected salary and skill level requirements.</w:t>
      </w:r>
    </w:p>
    <w:p w14:paraId="6FCF95B5" w14:textId="77777777" w:rsidR="00D6580B" w:rsidRDefault="00D6580B" w:rsidP="001F5E27">
      <w:pPr>
        <w:rPr>
          <w:sz w:val="24"/>
          <w:szCs w:val="24"/>
        </w:rPr>
      </w:pPr>
    </w:p>
    <w:p w14:paraId="09AF3978" w14:textId="77777777" w:rsidR="001F5E27" w:rsidRPr="001F5E27" w:rsidRDefault="001F5E27" w:rsidP="001F5E27">
      <w:pPr>
        <w:rPr>
          <w:sz w:val="24"/>
          <w:szCs w:val="24"/>
        </w:rPr>
      </w:pPr>
      <w:r w:rsidRPr="001F5E27">
        <w:rPr>
          <w:sz w:val="24"/>
          <w:szCs w:val="24"/>
        </w:rPr>
        <w:t xml:space="preserve">If you are satisfied that you have answered the questions thoughtfully, you can now move on to other activities including the </w:t>
      </w:r>
      <w:r w:rsidRPr="001F5E27">
        <w:rPr>
          <w:i/>
          <w:sz w:val="24"/>
          <w:szCs w:val="24"/>
        </w:rPr>
        <w:t>Education and training</w:t>
      </w:r>
      <w:r w:rsidRPr="001F5E27">
        <w:rPr>
          <w:sz w:val="24"/>
          <w:szCs w:val="24"/>
        </w:rPr>
        <w:t xml:space="preserve">, </w:t>
      </w:r>
      <w:r w:rsidRPr="001F5E27">
        <w:rPr>
          <w:i/>
          <w:sz w:val="24"/>
          <w:szCs w:val="24"/>
        </w:rPr>
        <w:t>Study</w:t>
      </w:r>
      <w:r w:rsidRPr="001F5E27">
        <w:rPr>
          <w:sz w:val="24"/>
          <w:szCs w:val="24"/>
        </w:rPr>
        <w:t xml:space="preserve">, </w:t>
      </w:r>
      <w:r w:rsidRPr="001F5E27">
        <w:rPr>
          <w:i/>
          <w:sz w:val="24"/>
          <w:szCs w:val="24"/>
        </w:rPr>
        <w:t>Work conditions</w:t>
      </w:r>
      <w:r w:rsidRPr="001F5E27">
        <w:rPr>
          <w:sz w:val="24"/>
          <w:szCs w:val="24"/>
        </w:rPr>
        <w:t xml:space="preserve"> and </w:t>
      </w:r>
      <w:r w:rsidRPr="001F5E27">
        <w:rPr>
          <w:i/>
          <w:sz w:val="24"/>
          <w:szCs w:val="24"/>
        </w:rPr>
        <w:t>Values</w:t>
      </w:r>
      <w:r w:rsidRPr="001F5E27">
        <w:rPr>
          <w:sz w:val="24"/>
          <w:szCs w:val="24"/>
        </w:rPr>
        <w:t xml:space="preserve"> activities.</w:t>
      </w:r>
    </w:p>
    <w:p w14:paraId="223C55AF" w14:textId="77777777" w:rsidR="001F5E27" w:rsidRPr="001F5E27" w:rsidRDefault="001F5E27" w:rsidP="001F5E27">
      <w:pPr>
        <w:rPr>
          <w:sz w:val="24"/>
          <w:szCs w:val="24"/>
        </w:rPr>
      </w:pPr>
      <w:r w:rsidRPr="001F5E27">
        <w:rPr>
          <w:sz w:val="24"/>
          <w:szCs w:val="24"/>
        </w:rPr>
        <w:t xml:space="preserve">If you would like to reset the activities and change your responses to the questions, you can do so by returning to the activity and clicking on the </w:t>
      </w:r>
      <w:r w:rsidRPr="00A245D0">
        <w:rPr>
          <w:i/>
          <w:sz w:val="24"/>
          <w:szCs w:val="24"/>
        </w:rPr>
        <w:t>Redo the activity</w:t>
      </w:r>
      <w:r w:rsidRPr="001F5E27">
        <w:rPr>
          <w:sz w:val="24"/>
          <w:szCs w:val="24"/>
        </w:rPr>
        <w:t xml:space="preserve"> button. You may do this as often as you like.</w:t>
      </w:r>
    </w:p>
    <w:p w14:paraId="7FAFF10A" w14:textId="77777777" w:rsidR="00D6580B" w:rsidRDefault="00D6580B" w:rsidP="001F5E27">
      <w:pPr>
        <w:rPr>
          <w:b/>
          <w:sz w:val="24"/>
          <w:szCs w:val="24"/>
        </w:rPr>
      </w:pPr>
    </w:p>
    <w:p w14:paraId="1BBEFE00" w14:textId="77777777" w:rsidR="001F5E27" w:rsidRPr="001F5E27" w:rsidRDefault="001F5E27" w:rsidP="001F5E27">
      <w:pPr>
        <w:rPr>
          <w:sz w:val="24"/>
          <w:szCs w:val="24"/>
        </w:rPr>
      </w:pPr>
      <w:r w:rsidRPr="00A245D0">
        <w:rPr>
          <w:b/>
          <w:sz w:val="24"/>
          <w:szCs w:val="24"/>
        </w:rPr>
        <w:t>Tip</w:t>
      </w:r>
      <w:r w:rsidRPr="001F5E27">
        <w:rPr>
          <w:sz w:val="24"/>
          <w:szCs w:val="24"/>
        </w:rPr>
        <w:t>: The first five activities will further refine your list of suggested occupations.</w:t>
      </w:r>
    </w:p>
    <w:p w14:paraId="09231919" w14:textId="77777777" w:rsidR="001F5E27" w:rsidRPr="001F5E27" w:rsidRDefault="001F5E27" w:rsidP="001F5E27">
      <w:pPr>
        <w:rPr>
          <w:sz w:val="24"/>
          <w:szCs w:val="24"/>
        </w:rPr>
      </w:pPr>
      <w:r w:rsidRPr="00A245D0">
        <w:rPr>
          <w:b/>
          <w:sz w:val="24"/>
          <w:szCs w:val="24"/>
        </w:rPr>
        <w:t>Tip:</w:t>
      </w:r>
      <w:r w:rsidRPr="001F5E27">
        <w:rPr>
          <w:sz w:val="24"/>
          <w:szCs w:val="24"/>
        </w:rPr>
        <w:t xml:space="preserve"> You can use the filter buttons above your </w:t>
      </w:r>
      <w:r w:rsidRPr="00A245D0">
        <w:rPr>
          <w:i/>
          <w:sz w:val="24"/>
          <w:szCs w:val="24"/>
        </w:rPr>
        <w:t>Suggested occupations</w:t>
      </w:r>
      <w:r w:rsidRPr="001F5E27">
        <w:rPr>
          <w:sz w:val="24"/>
          <w:szCs w:val="24"/>
        </w:rPr>
        <w:t xml:space="preserve"> to see how your suggestions have changed after completing each activity.</w:t>
      </w:r>
    </w:p>
    <w:p w14:paraId="2286986B" w14:textId="77777777" w:rsidR="00D6580B" w:rsidRDefault="00D6580B" w:rsidP="001F5E27">
      <w:pPr>
        <w:rPr>
          <w:sz w:val="24"/>
          <w:szCs w:val="24"/>
        </w:rPr>
      </w:pPr>
    </w:p>
    <w:p w14:paraId="20920D86" w14:textId="77777777" w:rsidR="003A33B1" w:rsidRDefault="001F5E27" w:rsidP="001F5E27">
      <w:pPr>
        <w:rPr>
          <w:sz w:val="24"/>
          <w:szCs w:val="24"/>
        </w:rPr>
      </w:pPr>
      <w:r w:rsidRPr="001F5E27">
        <w:rPr>
          <w:sz w:val="24"/>
          <w:szCs w:val="24"/>
        </w:rPr>
        <w:t xml:space="preserve">For more information, watch the short </w:t>
      </w:r>
      <w:r w:rsidRPr="00D6580B">
        <w:rPr>
          <w:i/>
          <w:sz w:val="24"/>
          <w:szCs w:val="24"/>
        </w:rPr>
        <w:t>My career profile</w:t>
      </w:r>
      <w:r w:rsidRPr="001F5E27">
        <w:rPr>
          <w:sz w:val="24"/>
          <w:szCs w:val="24"/>
        </w:rPr>
        <w:t xml:space="preserve"> video on the User guides page, </w:t>
      </w:r>
      <w:hyperlink r:id="rId10" w:history="1">
        <w:r w:rsidR="00A245D0" w:rsidRPr="004058AB">
          <w:rPr>
            <w:rStyle w:val="Hyperlink"/>
            <w:sz w:val="24"/>
            <w:szCs w:val="24"/>
          </w:rPr>
          <w:t>https://myfuture.edu.au/help-and-support/myfuture-user-guides</w:t>
        </w:r>
      </w:hyperlink>
      <w:r w:rsidR="00A245D0">
        <w:rPr>
          <w:sz w:val="24"/>
          <w:szCs w:val="24"/>
        </w:rPr>
        <w:t xml:space="preserve"> </w:t>
      </w:r>
      <w:r w:rsidR="00A245D0" w:rsidRPr="00721BD3">
        <w:rPr>
          <w:rFonts w:ascii="Calibri" w:hAnsi="Calibri" w:cs="Calibri"/>
          <w:noProof/>
          <w:lang w:eastAsia="en-AU"/>
        </w:rPr>
        <w:drawing>
          <wp:inline distT="0" distB="0" distL="0" distR="0" wp14:anchorId="6AADE768" wp14:editId="2C93621D">
            <wp:extent cx="95250" cy="95250"/>
            <wp:effectExtent l="0" t="0" r="0" b="0"/>
            <wp:docPr id="7" name="Picture 1" descr="Open in new page link icon used following a link." title="Open in new page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</w:t>
      </w:r>
    </w:p>
    <w:p w14:paraId="1E1DA08E" w14:textId="77777777" w:rsidR="001F5E27" w:rsidRDefault="001F5E27" w:rsidP="001F5E27">
      <w:pPr>
        <w:rPr>
          <w:sz w:val="24"/>
          <w:szCs w:val="24"/>
        </w:rPr>
      </w:pPr>
    </w:p>
    <w:p w14:paraId="71A51703" w14:textId="77777777" w:rsidR="001F5E27" w:rsidRPr="00A245D0" w:rsidRDefault="001F5E27" w:rsidP="001F5E27">
      <w:pPr>
        <w:rPr>
          <w:b/>
          <w:sz w:val="32"/>
          <w:szCs w:val="32"/>
        </w:rPr>
      </w:pPr>
      <w:r w:rsidRPr="00A245D0">
        <w:rPr>
          <w:b/>
          <w:sz w:val="32"/>
          <w:szCs w:val="32"/>
        </w:rPr>
        <w:t>Discussion idea</w:t>
      </w:r>
    </w:p>
    <w:p w14:paraId="6570CD77" w14:textId="77777777" w:rsidR="001F5E27" w:rsidRPr="009C0F6C" w:rsidRDefault="001F5E27" w:rsidP="001F5E27">
      <w:pPr>
        <w:rPr>
          <w:sz w:val="24"/>
          <w:szCs w:val="24"/>
        </w:rPr>
      </w:pPr>
      <w:r w:rsidRPr="001F5E27">
        <w:rPr>
          <w:sz w:val="24"/>
          <w:szCs w:val="24"/>
        </w:rPr>
        <w:t>In small groups, discuss how much your list of suggested occupations changed after each completed activity. Were you surprised by suggested occupations you received or were they what you expected?</w:t>
      </w:r>
    </w:p>
    <w:sectPr w:rsidR="001F5E27" w:rsidRPr="009C0F6C" w:rsidSect="009C0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C0DA" w14:textId="77777777" w:rsidR="0071355F" w:rsidRDefault="0071355F" w:rsidP="0071355F">
      <w:pPr>
        <w:spacing w:after="0" w:line="240" w:lineRule="auto"/>
      </w:pPr>
      <w:r>
        <w:separator/>
      </w:r>
    </w:p>
  </w:endnote>
  <w:endnote w:type="continuationSeparator" w:id="0">
    <w:p w14:paraId="13A2F981" w14:textId="77777777" w:rsidR="0071355F" w:rsidRDefault="0071355F" w:rsidP="0071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7ABC" w14:textId="77777777" w:rsidR="00294201" w:rsidRDefault="00294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7C42" w14:textId="77777777" w:rsidR="0071355F" w:rsidRDefault="006E4867" w:rsidP="0071355F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CE6CC9A" wp14:editId="7D4416BE">
          <wp:simplePos x="0" y="0"/>
          <wp:positionH relativeFrom="column">
            <wp:posOffset>88265</wp:posOffset>
          </wp:positionH>
          <wp:positionV relativeFrom="page">
            <wp:posOffset>9991725</wp:posOffset>
          </wp:positionV>
          <wp:extent cx="999490" cy="352425"/>
          <wp:effectExtent l="0" t="0" r="0" b="9525"/>
          <wp:wrapSquare wrapText="bothSides"/>
          <wp:docPr id="14" name="Picture 14" descr="Creative Commons 4.0 logo" title="Creative Commons 4.0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8x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3B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297F52" wp14:editId="2B062FDA">
              <wp:simplePos x="0" y="0"/>
              <wp:positionH relativeFrom="column">
                <wp:posOffset>5650865</wp:posOffset>
              </wp:positionH>
              <wp:positionV relativeFrom="paragraph">
                <wp:posOffset>72390</wp:posOffset>
              </wp:positionV>
              <wp:extent cx="80010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E271A" w14:textId="17A502B9" w:rsidR="003A33B1" w:rsidRPr="003A33B1" w:rsidRDefault="003A33B1" w:rsidP="003A33B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A33B1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A33B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instrText xml:space="preserve"> SECTIONPAGES  \* Arabic  \* MERGEFORMAT </w:instrTex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4201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A33B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97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95pt;margin-top:5.7pt;width:63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" stroked="f">
              <v:textbox>
                <w:txbxContent>
                  <w:p w14:paraId="6C8E271A" w14:textId="17A502B9" w:rsidR="003A33B1" w:rsidRPr="003A33B1" w:rsidRDefault="003A33B1" w:rsidP="003A33B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A33B1">
                      <w:rPr>
                        <w:sz w:val="20"/>
                        <w:szCs w:val="20"/>
                      </w:rPr>
                      <w:t xml:space="preserve">Page </w:t>
                    </w:r>
                    <w:r w:rsidRPr="003A33B1">
                      <w:rPr>
                        <w:sz w:val="20"/>
                        <w:szCs w:val="20"/>
                      </w:rPr>
                      <w:fldChar w:fldCharType="begin"/>
                    </w:r>
                    <w:r w:rsidRPr="003A33B1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A33B1">
                      <w:rPr>
                        <w:sz w:val="20"/>
                        <w:szCs w:val="20"/>
                      </w:rPr>
                      <w:fldChar w:fldCharType="separate"/>
                    </w:r>
                    <w:r w:rsidRPr="003A33B1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A33B1">
                      <w:rPr>
                        <w:sz w:val="20"/>
                        <w:szCs w:val="20"/>
                      </w:rPr>
                      <w:fldChar w:fldCharType="end"/>
                    </w:r>
                    <w:r w:rsidRPr="003A33B1">
                      <w:rPr>
                        <w:sz w:val="20"/>
                        <w:szCs w:val="20"/>
                      </w:rPr>
                      <w:t xml:space="preserve"> of </w:t>
                    </w:r>
                    <w:r w:rsidRPr="003A33B1">
                      <w:rPr>
                        <w:sz w:val="20"/>
                        <w:szCs w:val="20"/>
                      </w:rPr>
                      <w:fldChar w:fldCharType="begin"/>
                    </w:r>
                    <w:r w:rsidRPr="003A33B1">
                      <w:rPr>
                        <w:sz w:val="20"/>
                        <w:szCs w:val="20"/>
                      </w:rPr>
                      <w:instrText xml:space="preserve"> SECTIONPAGES  \* Arabic  \* MERGEFORMAT </w:instrText>
                    </w:r>
                    <w:r w:rsidRPr="003A33B1">
                      <w:rPr>
                        <w:sz w:val="20"/>
                        <w:szCs w:val="20"/>
                      </w:rPr>
                      <w:fldChar w:fldCharType="separate"/>
                    </w:r>
                    <w:r w:rsidR="00294201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3A33B1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355F">
      <w:rPr>
        <w:rFonts w:eastAsia="Times New Roman" w:cs="Times New Roman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6877A" wp14:editId="23681F86">
              <wp:simplePos x="0" y="0"/>
              <wp:positionH relativeFrom="column">
                <wp:posOffset>1250315</wp:posOffset>
              </wp:positionH>
              <wp:positionV relativeFrom="paragraph">
                <wp:posOffset>-175260</wp:posOffset>
              </wp:positionV>
              <wp:extent cx="3752850" cy="6000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82093" w14:textId="0CC12B58" w:rsidR="0071355F" w:rsidRDefault="0071355F" w:rsidP="0071355F">
                          <w:pPr>
                            <w:spacing w:line="260" w:lineRule="atLeast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202</w:t>
                          </w:r>
                          <w:r w:rsidR="00294201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Education Services Australia Limited.</w:t>
                          </w:r>
                        </w:p>
                        <w:p w14:paraId="4DD66EE2" w14:textId="77777777" w:rsidR="0071355F" w:rsidRPr="002E0E64" w:rsidRDefault="0071355F" w:rsidP="0071355F">
                          <w:pPr>
                            <w:spacing w:line="260" w:lineRule="atLeast"/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L</w:t>
                          </w:r>
                          <w:r w:rsidRPr="00AF5244"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icensed under a </w:t>
                          </w:r>
                          <w:r w:rsidRPr="00AF5244"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Creative Commons Attribution 4.0 International licen</w:t>
                          </w:r>
                          <w:r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s</w:t>
                          </w:r>
                          <w:r w:rsidRPr="00AF5244">
                            <w:rPr>
                              <w:rFonts w:cs="Calibri"/>
                              <w:color w:val="0000FF"/>
                              <w:sz w:val="18"/>
                              <w:szCs w:val="18"/>
                              <w:u w:val="single" w:color="0000FF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0275F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6677022" wp14:editId="3945A6E9">
                                <wp:extent cx="95250" cy="95250"/>
                                <wp:effectExtent l="0" t="0" r="0" b="0"/>
                                <wp:docPr id="15" name="Picture 1" descr="Open in new page link icon used following a link." title="Open in new page link ic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6877A" id="Text Box 5" o:spid="_x0000_s1027" type="#_x0000_t202" style="position:absolute;left:0;text-align:left;margin-left:98.45pt;margin-top:-13.8pt;width:29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" filled="f" stroked="f">
              <v:textbox>
                <w:txbxContent>
                  <w:p w14:paraId="37082093" w14:textId="0CC12B58" w:rsidR="0071355F" w:rsidRDefault="0071355F" w:rsidP="0071355F">
                    <w:pPr>
                      <w:spacing w:line="260" w:lineRule="atLeast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>©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202</w:t>
                    </w:r>
                    <w:r w:rsidR="00294201">
                      <w:rPr>
                        <w:rFonts w:cs="Calibri"/>
                        <w:sz w:val="18"/>
                        <w:szCs w:val="18"/>
                        <w:lang w:val="en-US"/>
                      </w:rPr>
                      <w:t>3</w:t>
                    </w: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Education Services Australia Limited.</w:t>
                    </w:r>
                  </w:p>
                  <w:p w14:paraId="4DD66EE2" w14:textId="77777777" w:rsidR="0071355F" w:rsidRPr="002E0E64" w:rsidRDefault="0071355F" w:rsidP="0071355F">
                    <w:pPr>
                      <w:spacing w:line="260" w:lineRule="atLeast"/>
                      <w:rPr>
                        <w:rFonts w:cs="Calibri"/>
                        <w:sz w:val="18"/>
                        <w:szCs w:val="18"/>
                        <w:lang w:val="en-US"/>
                      </w:rPr>
                    </w:pP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>L</w:t>
                    </w:r>
                    <w:r w:rsidRPr="00AF5244"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icensed under a </w:t>
                    </w:r>
                    <w:r w:rsidRPr="00AF5244"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Creative Commons Attribution 4.0 International licen</w:t>
                    </w:r>
                    <w:r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s</w:t>
                    </w:r>
                    <w:r w:rsidRPr="00AF5244">
                      <w:rPr>
                        <w:rFonts w:cs="Calibri"/>
                        <w:color w:val="0000FF"/>
                        <w:sz w:val="18"/>
                        <w:szCs w:val="18"/>
                        <w:u w:val="single" w:color="0000FF"/>
                        <w:lang w:val="en-US"/>
                      </w:rPr>
                      <w:t>e</w:t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0275F">
                      <w:rPr>
                        <w:noProof/>
                        <w:lang w:eastAsia="en-AU"/>
                      </w:rPr>
                      <w:drawing>
                        <wp:inline distT="0" distB="0" distL="0" distR="0" wp14:anchorId="36677022" wp14:editId="3945A6E9">
                          <wp:extent cx="95250" cy="95250"/>
                          <wp:effectExtent l="0" t="0" r="0" b="0"/>
                          <wp:docPr id="15" name="Picture 1" descr="Open in new page link icon used following a link." title="Open in new page link ic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Calibri"/>
                        <w:sz w:val="18"/>
                        <w:szCs w:val="18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DBA3" w14:textId="77777777" w:rsidR="00294201" w:rsidRDefault="00294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CA81" w14:textId="77777777" w:rsidR="0071355F" w:rsidRDefault="0071355F" w:rsidP="0071355F">
      <w:pPr>
        <w:spacing w:after="0" w:line="240" w:lineRule="auto"/>
      </w:pPr>
      <w:r>
        <w:separator/>
      </w:r>
    </w:p>
  </w:footnote>
  <w:footnote w:type="continuationSeparator" w:id="0">
    <w:p w14:paraId="42B68CFB" w14:textId="77777777" w:rsidR="0071355F" w:rsidRDefault="0071355F" w:rsidP="0071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6E87" w14:textId="77777777" w:rsidR="00294201" w:rsidRDefault="00294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EC37" w14:textId="77777777" w:rsidR="00294201" w:rsidRDefault="00294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3D36" w14:textId="77777777" w:rsidR="00294201" w:rsidRDefault="00294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5"/>
    <w:rsid w:val="00135E5F"/>
    <w:rsid w:val="001F5E27"/>
    <w:rsid w:val="00294201"/>
    <w:rsid w:val="003A33B1"/>
    <w:rsid w:val="004A1BC6"/>
    <w:rsid w:val="004B7FFD"/>
    <w:rsid w:val="006E4867"/>
    <w:rsid w:val="0071355F"/>
    <w:rsid w:val="009C0F6C"/>
    <w:rsid w:val="00A245D0"/>
    <w:rsid w:val="00B717BE"/>
    <w:rsid w:val="00BA33AF"/>
    <w:rsid w:val="00C7731A"/>
    <w:rsid w:val="00D6580B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222175"/>
  <w15:chartTrackingRefBased/>
  <w15:docId w15:val="{A09686E6-E56F-4A69-B8D4-64043B79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5F"/>
  </w:style>
  <w:style w:type="paragraph" w:styleId="Footer">
    <w:name w:val="footer"/>
    <w:basedOn w:val="Normal"/>
    <w:link w:val="FooterChar"/>
    <w:uiPriority w:val="99"/>
    <w:unhideWhenUsed/>
    <w:rsid w:val="00713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5F"/>
  </w:style>
  <w:style w:type="character" w:styleId="Hyperlink">
    <w:name w:val="Hyperlink"/>
    <w:basedOn w:val="DefaultParagraphFont"/>
    <w:uiPriority w:val="99"/>
    <w:unhideWhenUsed/>
    <w:rsid w:val="009C0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uture.edu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myfuture.edu.au/help-and-support/myfuture-user-guid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Covey-Crump</dc:creator>
  <cp:keywords/>
  <dc:description/>
  <cp:lastModifiedBy>Sophie Covey-Crump</cp:lastModifiedBy>
  <cp:revision>2</cp:revision>
  <cp:lastPrinted>2020-09-14T04:40:00Z</cp:lastPrinted>
  <dcterms:created xsi:type="dcterms:W3CDTF">2023-03-08T01:22:00Z</dcterms:created>
  <dcterms:modified xsi:type="dcterms:W3CDTF">2023-03-08T01:22:00Z</dcterms:modified>
</cp:coreProperties>
</file>