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E65B0" w14:textId="77777777" w:rsidR="00E525F7" w:rsidRPr="005E6C4E" w:rsidRDefault="008B5670" w:rsidP="00A20B65">
      <w:pPr>
        <w:pStyle w:val="Title"/>
      </w:pPr>
      <w:bookmarkStart w:id="0" w:name="_Toc229909450"/>
      <w:bookmarkStart w:id="1" w:name="_Toc229909477"/>
      <w:bookmarkStart w:id="2" w:name="_Toc244670112"/>
      <w:bookmarkStart w:id="3" w:name="_Toc248634239"/>
      <w:bookmarkStart w:id="4" w:name="_Toc317673580"/>
      <w:r w:rsidRPr="006F0184">
        <w:t>Career</w:t>
      </w:r>
      <w:r>
        <w:t xml:space="preserve"> </w:t>
      </w:r>
      <w:r w:rsidRPr="00A20B65">
        <w:t>resources</w:t>
      </w:r>
      <w:r w:rsidR="00B42FC6" w:rsidRPr="005E6C4E">
        <w:t xml:space="preserve"> </w:t>
      </w:r>
      <w:r w:rsidR="001429BC">
        <w:t>Mathematics</w:t>
      </w:r>
    </w:p>
    <w:p w14:paraId="6A7FBBCB" w14:textId="77777777" w:rsidR="00E525F7" w:rsidRPr="00012790" w:rsidRDefault="00D57AB3" w:rsidP="003861CF">
      <w:pPr>
        <w:pStyle w:val="Subtitle"/>
        <w:rPr>
          <w:rFonts w:ascii="Open Sans" w:hAnsi="Open Sans" w:cs="Open Sans"/>
        </w:rPr>
      </w:pPr>
      <w:r w:rsidRPr="00012790">
        <w:rPr>
          <w:rFonts w:ascii="Open Sans" w:hAnsi="Open Sans" w:cs="Open Sans"/>
        </w:rPr>
        <w:t>Activity collection</w:t>
      </w:r>
      <w:r w:rsidR="00792197" w:rsidRPr="00012790">
        <w:rPr>
          <w:rFonts w:ascii="Open Sans" w:hAnsi="Open Sans" w:cs="Open Sans"/>
        </w:rPr>
        <w:t xml:space="preserve"> – years </w:t>
      </w:r>
      <w:r w:rsidR="001429BC" w:rsidRPr="00012790">
        <w:rPr>
          <w:rFonts w:ascii="Open Sans" w:hAnsi="Open Sans" w:cs="Open Sans"/>
        </w:rPr>
        <w:t>9–10</w:t>
      </w:r>
    </w:p>
    <w:p w14:paraId="4154570D" w14:textId="77777777" w:rsidR="00D27748" w:rsidRPr="005E6C4E" w:rsidRDefault="00D27748" w:rsidP="008A1EB9">
      <w:pPr>
        <w:pStyle w:val="Xp1heading"/>
      </w:pPr>
      <w:r w:rsidRPr="008A1EB9">
        <w:t>Introduction</w:t>
      </w:r>
    </w:p>
    <w:p w14:paraId="5B9C74AC" w14:textId="77777777" w:rsidR="00D27748" w:rsidRPr="00012790" w:rsidRDefault="00D27748" w:rsidP="00D27748">
      <w:pPr>
        <w:rPr>
          <w:rFonts w:ascii="Calibri" w:hAnsi="Calibri" w:cs="Open Sans"/>
          <w:sz w:val="24"/>
          <w:szCs w:val="24"/>
        </w:rPr>
      </w:pPr>
      <w:r w:rsidRPr="00012790">
        <w:rPr>
          <w:rFonts w:ascii="Calibri" w:hAnsi="Calibri" w:cs="Open Sans"/>
          <w:sz w:val="24"/>
          <w:szCs w:val="24"/>
        </w:rPr>
        <w:t xml:space="preserve">These resources are suitable for students in years </w:t>
      </w:r>
      <w:r w:rsidR="001429BC" w:rsidRPr="00012790">
        <w:rPr>
          <w:rFonts w:ascii="Calibri" w:hAnsi="Calibri" w:cs="Open Sans"/>
          <w:sz w:val="24"/>
          <w:szCs w:val="24"/>
        </w:rPr>
        <w:t>9–10</w:t>
      </w:r>
      <w:r w:rsidRPr="00012790">
        <w:rPr>
          <w:rFonts w:ascii="Calibri" w:hAnsi="Calibri" w:cs="Open Sans"/>
          <w:sz w:val="24"/>
          <w:szCs w:val="24"/>
        </w:rPr>
        <w:t xml:space="preserve">. </w:t>
      </w:r>
    </w:p>
    <w:p w14:paraId="1C34DA5B" w14:textId="77777777" w:rsidR="00D27748" w:rsidRPr="00012790" w:rsidRDefault="00D27748" w:rsidP="00D27748">
      <w:pPr>
        <w:rPr>
          <w:rFonts w:ascii="Calibri" w:hAnsi="Calibri" w:cs="Open Sans"/>
          <w:sz w:val="24"/>
          <w:szCs w:val="24"/>
        </w:rPr>
      </w:pPr>
      <w:r w:rsidRPr="00012790">
        <w:rPr>
          <w:rFonts w:ascii="Calibri" w:hAnsi="Calibri" w:cs="Open Sans"/>
          <w:sz w:val="24"/>
          <w:szCs w:val="24"/>
        </w:rPr>
        <w:t xml:space="preserve">They </w:t>
      </w:r>
      <w:proofErr w:type="gramStart"/>
      <w:r w:rsidRPr="00012790">
        <w:rPr>
          <w:rFonts w:ascii="Calibri" w:hAnsi="Calibri" w:cs="Open Sans"/>
          <w:sz w:val="24"/>
          <w:szCs w:val="24"/>
        </w:rPr>
        <w:t>are aligned</w:t>
      </w:r>
      <w:proofErr w:type="gramEnd"/>
      <w:r w:rsidRPr="00012790">
        <w:rPr>
          <w:rFonts w:ascii="Calibri" w:hAnsi="Calibri" w:cs="Open Sans"/>
          <w:sz w:val="24"/>
          <w:szCs w:val="24"/>
        </w:rPr>
        <w:t xml:space="preserve"> to the Australian Curriculum and relate to the Australian Curriculum learning area of </w:t>
      </w:r>
      <w:r w:rsidR="001429BC" w:rsidRPr="00012790">
        <w:rPr>
          <w:rFonts w:ascii="Calibri" w:hAnsi="Calibri" w:cs="Open Sans"/>
          <w:sz w:val="24"/>
          <w:szCs w:val="24"/>
        </w:rPr>
        <w:t>Mathematics</w:t>
      </w:r>
      <w:r w:rsidRPr="00012790">
        <w:rPr>
          <w:rFonts w:ascii="Calibri" w:hAnsi="Calibri" w:cs="Open Sans"/>
          <w:sz w:val="24"/>
          <w:szCs w:val="24"/>
        </w:rPr>
        <w:t xml:space="preserve">. </w:t>
      </w:r>
    </w:p>
    <w:p w14:paraId="32A98FCE" w14:textId="77777777" w:rsidR="00D27748" w:rsidRPr="00012790" w:rsidRDefault="00D27748" w:rsidP="00D27748">
      <w:pPr>
        <w:rPr>
          <w:rFonts w:ascii="Calibri" w:hAnsi="Calibri" w:cs="Open Sans"/>
          <w:sz w:val="24"/>
          <w:szCs w:val="24"/>
        </w:rPr>
      </w:pPr>
      <w:r w:rsidRPr="00012790">
        <w:rPr>
          <w:rFonts w:ascii="Calibri" w:hAnsi="Calibri" w:cs="Open Sans"/>
          <w:sz w:val="24"/>
          <w:szCs w:val="24"/>
        </w:rPr>
        <w:t>This selection will provide you, as an Australian educator, with tools to help build your own and your students’ career development awareness.</w:t>
      </w:r>
    </w:p>
    <w:p w14:paraId="2DFE94E6" w14:textId="3803FC40" w:rsidR="00D27748" w:rsidRPr="00012790" w:rsidRDefault="00D27748" w:rsidP="00D27748">
      <w:pPr>
        <w:rPr>
          <w:rFonts w:ascii="Calibri" w:hAnsi="Calibri" w:cs="Open Sans"/>
          <w:sz w:val="24"/>
          <w:szCs w:val="24"/>
        </w:rPr>
      </w:pPr>
      <w:r w:rsidRPr="00012790">
        <w:rPr>
          <w:rFonts w:ascii="Calibri" w:hAnsi="Calibri" w:cs="Open Sans"/>
          <w:sz w:val="24"/>
          <w:szCs w:val="24"/>
        </w:rPr>
        <w:t xml:space="preserve">If you are an Australian teacher or preservice </w:t>
      </w:r>
      <w:proofErr w:type="gramStart"/>
      <w:r w:rsidRPr="00012790">
        <w:rPr>
          <w:rFonts w:ascii="Calibri" w:hAnsi="Calibri" w:cs="Open Sans"/>
          <w:sz w:val="24"/>
          <w:szCs w:val="24"/>
        </w:rPr>
        <w:t>teacher</w:t>
      </w:r>
      <w:proofErr w:type="gramEnd"/>
      <w:r w:rsidRPr="00012790">
        <w:rPr>
          <w:rFonts w:ascii="Calibri" w:hAnsi="Calibri" w:cs="Open Sans"/>
          <w:sz w:val="24"/>
          <w:szCs w:val="24"/>
        </w:rPr>
        <w:t xml:space="preserve"> you can access these resources via </w:t>
      </w:r>
      <w:proofErr w:type="spellStart"/>
      <w:r w:rsidRPr="00012790">
        <w:rPr>
          <w:rFonts w:ascii="Calibri" w:hAnsi="Calibri" w:cs="Open Sans"/>
          <w:sz w:val="24"/>
          <w:szCs w:val="24"/>
        </w:rPr>
        <w:t>Scootle</w:t>
      </w:r>
      <w:proofErr w:type="spellEnd"/>
      <w:r w:rsidRPr="00012790">
        <w:rPr>
          <w:rFonts w:ascii="Calibri" w:hAnsi="Calibri" w:cs="Open Sans"/>
          <w:sz w:val="24"/>
          <w:szCs w:val="24"/>
        </w:rPr>
        <w:t xml:space="preserve">, the </w:t>
      </w:r>
      <w:r w:rsidR="00DA346E" w:rsidRPr="00012790">
        <w:rPr>
          <w:rFonts w:ascii="Calibri" w:hAnsi="Calibri" w:cs="Open Sans"/>
          <w:sz w:val="24"/>
          <w:szCs w:val="24"/>
        </w:rPr>
        <w:t xml:space="preserve">national digital learning resources portal </w:t>
      </w:r>
      <w:r w:rsidRPr="00012790">
        <w:rPr>
          <w:rFonts w:ascii="Calibri" w:hAnsi="Calibri" w:cs="Open Sans"/>
          <w:sz w:val="24"/>
          <w:szCs w:val="24"/>
        </w:rPr>
        <w:t>that contains more than 20,000 digital teaching and learning resources.</w:t>
      </w:r>
    </w:p>
    <w:p w14:paraId="1AA304D6" w14:textId="77777777" w:rsidR="00D27748" w:rsidRPr="008B5670" w:rsidRDefault="00D27748" w:rsidP="008B5670">
      <w:pPr>
        <w:pStyle w:val="Xp1heading"/>
      </w:pPr>
      <w:r>
        <w:t xml:space="preserve">Log in to </w:t>
      </w:r>
      <w:proofErr w:type="spellStart"/>
      <w:r w:rsidRPr="005E6C4E">
        <w:t>Scootle</w:t>
      </w:r>
      <w:proofErr w:type="spellEnd"/>
      <w:r w:rsidRPr="005E6C4E">
        <w:t xml:space="preserve"> </w:t>
      </w:r>
    </w:p>
    <w:p w14:paraId="7AFD51F1" w14:textId="77777777" w:rsidR="00D27748" w:rsidRPr="00012790" w:rsidRDefault="00D27748" w:rsidP="00D27748">
      <w:pPr>
        <w:rPr>
          <w:rFonts w:asciiTheme="majorHAnsi" w:hAnsiTheme="majorHAnsi"/>
          <w:sz w:val="24"/>
          <w:szCs w:val="24"/>
        </w:rPr>
      </w:pPr>
      <w:r w:rsidRPr="00012790">
        <w:rPr>
          <w:rFonts w:asciiTheme="majorHAnsi" w:hAnsiTheme="majorHAnsi"/>
          <w:sz w:val="24"/>
          <w:szCs w:val="24"/>
        </w:rPr>
        <w:t xml:space="preserve">Using your school or </w:t>
      </w:r>
      <w:proofErr w:type="gramStart"/>
      <w:r w:rsidRPr="00012790">
        <w:rPr>
          <w:rFonts w:asciiTheme="majorHAnsi" w:hAnsiTheme="majorHAnsi"/>
          <w:sz w:val="24"/>
          <w:szCs w:val="24"/>
        </w:rPr>
        <w:t>teacher training institution email account</w:t>
      </w:r>
      <w:proofErr w:type="gramEnd"/>
      <w:r w:rsidRPr="00012790">
        <w:rPr>
          <w:rFonts w:asciiTheme="majorHAnsi" w:hAnsiTheme="majorHAnsi"/>
          <w:sz w:val="24"/>
          <w:szCs w:val="24"/>
        </w:rPr>
        <w:t xml:space="preserve">, </w:t>
      </w:r>
      <w:hyperlink r:id="rId8" w:history="1">
        <w:r w:rsidRPr="00012790">
          <w:rPr>
            <w:rStyle w:val="LinkChar"/>
            <w:rFonts w:asciiTheme="majorHAnsi" w:hAnsiTheme="majorHAnsi"/>
            <w:szCs w:val="24"/>
            <w:lang w:val="en-AU"/>
          </w:rPr>
          <w:t xml:space="preserve">log in to </w:t>
        </w:r>
        <w:proofErr w:type="spellStart"/>
        <w:r w:rsidRPr="00012790">
          <w:rPr>
            <w:rStyle w:val="LinkChar"/>
            <w:rFonts w:asciiTheme="majorHAnsi" w:hAnsiTheme="majorHAnsi"/>
            <w:szCs w:val="24"/>
            <w:lang w:val="en-AU"/>
          </w:rPr>
          <w:t>Scootle</w:t>
        </w:r>
        <w:proofErr w:type="spellEnd"/>
      </w:hyperlink>
      <w:r w:rsidRPr="00012790">
        <w:rPr>
          <w:rFonts w:asciiTheme="majorHAnsi" w:hAnsiTheme="majorHAnsi"/>
          <w:szCs w:val="24"/>
        </w:rPr>
        <w:t>.</w:t>
      </w:r>
      <w:r w:rsidRPr="00012790">
        <w:rPr>
          <w:rFonts w:asciiTheme="majorHAnsi" w:hAnsiTheme="majorHAnsi"/>
          <w:sz w:val="24"/>
          <w:szCs w:val="24"/>
        </w:rPr>
        <w:t xml:space="preserve"> </w:t>
      </w:r>
    </w:p>
    <w:p w14:paraId="633D8056" w14:textId="77777777" w:rsidR="00D27748" w:rsidRPr="008B5670" w:rsidRDefault="00D27748" w:rsidP="008B5670">
      <w:pPr>
        <w:pStyle w:val="Xp1heading"/>
      </w:pPr>
      <w:proofErr w:type="gramStart"/>
      <w:r w:rsidRPr="00D27748">
        <w:t>Not registered?</w:t>
      </w:r>
      <w:proofErr w:type="gramEnd"/>
      <w:r w:rsidRPr="00D27748">
        <w:t xml:space="preserve"> Accessing resources on </w:t>
      </w:r>
      <w:proofErr w:type="spellStart"/>
      <w:r w:rsidRPr="00D27748">
        <w:t>Scootle</w:t>
      </w:r>
      <w:proofErr w:type="spellEnd"/>
    </w:p>
    <w:p w14:paraId="497151C3" w14:textId="77777777" w:rsidR="00D27748" w:rsidRPr="00012790" w:rsidRDefault="00D27748" w:rsidP="00D27748">
      <w:pPr>
        <w:rPr>
          <w:rFonts w:asciiTheme="majorHAnsi" w:hAnsiTheme="majorHAnsi"/>
          <w:sz w:val="24"/>
          <w:szCs w:val="24"/>
        </w:rPr>
      </w:pPr>
      <w:r w:rsidRPr="00012790">
        <w:rPr>
          <w:rFonts w:asciiTheme="majorHAnsi" w:hAnsiTheme="majorHAnsi"/>
          <w:sz w:val="24"/>
          <w:szCs w:val="24"/>
        </w:rPr>
        <w:t xml:space="preserve">These resources can only be accessed by teachers working in Australian schools (using their school email accounts), and by preservice teachers in Australian education institutions (using their institution email accounts). </w:t>
      </w:r>
      <w:hyperlink r:id="rId9" w:history="1">
        <w:r w:rsidRPr="00012790">
          <w:rPr>
            <w:rStyle w:val="LinkChar"/>
            <w:rFonts w:asciiTheme="majorHAnsi" w:hAnsiTheme="majorHAnsi"/>
            <w:szCs w:val="24"/>
            <w:lang w:val="en-AU"/>
          </w:rPr>
          <w:t>Register now</w:t>
        </w:r>
      </w:hyperlink>
      <w:r w:rsidRPr="00012790">
        <w:rPr>
          <w:rFonts w:asciiTheme="majorHAnsi" w:hAnsiTheme="majorHAnsi"/>
          <w:szCs w:val="24"/>
        </w:rPr>
        <w:t>.</w:t>
      </w:r>
      <w:r w:rsidRPr="00012790">
        <w:rPr>
          <w:rFonts w:asciiTheme="majorHAnsi" w:hAnsiTheme="majorHAnsi"/>
          <w:sz w:val="24"/>
          <w:szCs w:val="24"/>
        </w:rPr>
        <w:t xml:space="preserve"> </w:t>
      </w:r>
    </w:p>
    <w:p w14:paraId="1B5A7C9C" w14:textId="77777777" w:rsidR="008A002E" w:rsidRPr="00012790" w:rsidRDefault="00D27748" w:rsidP="00D27748">
      <w:pPr>
        <w:rPr>
          <w:rFonts w:asciiTheme="majorHAnsi" w:hAnsiTheme="majorHAnsi"/>
          <w:sz w:val="24"/>
          <w:szCs w:val="24"/>
        </w:rPr>
      </w:pPr>
      <w:r w:rsidRPr="00012790">
        <w:rPr>
          <w:rFonts w:asciiTheme="majorHAnsi" w:hAnsiTheme="majorHAnsi"/>
          <w:sz w:val="24"/>
          <w:szCs w:val="24"/>
        </w:rPr>
        <w:t xml:space="preserve">Not sure if you are eligible? View </w:t>
      </w:r>
      <w:hyperlink r:id="rId10" w:history="1">
        <w:r w:rsidRPr="00012790">
          <w:rPr>
            <w:rStyle w:val="LinkChar"/>
            <w:rFonts w:asciiTheme="majorHAnsi" w:hAnsiTheme="majorHAnsi"/>
            <w:szCs w:val="24"/>
            <w:lang w:val="en-AU"/>
          </w:rPr>
          <w:t>Frequently asked questions</w:t>
        </w:r>
      </w:hyperlink>
      <w:r w:rsidRPr="00012790">
        <w:rPr>
          <w:rFonts w:asciiTheme="majorHAnsi" w:hAnsiTheme="majorHAnsi"/>
          <w:sz w:val="24"/>
          <w:szCs w:val="24"/>
        </w:rPr>
        <w:t>.</w:t>
      </w:r>
    </w:p>
    <w:p w14:paraId="796B2D2F" w14:textId="77777777" w:rsidR="001429BC" w:rsidRDefault="001429BC">
      <w:pPr>
        <w:spacing w:after="200" w:line="276" w:lineRule="auto"/>
        <w:rPr>
          <w:rFonts w:ascii="Open Sans" w:hAnsi="Open Sans" w:cs="Open Sans"/>
          <w:color w:val="215868" w:themeColor="accent5" w:themeShade="80"/>
        </w:rPr>
      </w:pPr>
      <w:r>
        <w:rPr>
          <w:rFonts w:ascii="Open Sans" w:hAnsi="Open Sans" w:cs="Open Sans"/>
          <w:color w:val="215868" w:themeColor="accent5" w:themeShade="80"/>
        </w:rPr>
        <w:br w:type="page"/>
      </w:r>
    </w:p>
    <w:p w14:paraId="1FB14CFA" w14:textId="77777777" w:rsidR="008A002E" w:rsidRPr="005E6C4E" w:rsidRDefault="008A002E" w:rsidP="00180281">
      <w:pPr>
        <w:rPr>
          <w:rFonts w:ascii="Open Sans" w:hAnsi="Open Sans" w:cs="Open Sans"/>
          <w:color w:val="215868" w:themeColor="accent5" w:themeShade="80"/>
        </w:rPr>
        <w:sectPr w:rsidR="008A002E" w:rsidRPr="005E6C4E" w:rsidSect="00E525F7">
          <w:headerReference w:type="default" r:id="rId11"/>
          <w:footerReference w:type="default" r:id="rId12"/>
          <w:headerReference w:type="first" r:id="rId13"/>
          <w:footerReference w:type="first" r:id="rId14"/>
          <w:type w:val="continuous"/>
          <w:pgSz w:w="11900" w:h="16840"/>
          <w:pgMar w:top="1440" w:right="1977" w:bottom="1418" w:left="1418" w:header="709" w:footer="284" w:gutter="0"/>
          <w:cols w:space="708"/>
          <w:docGrid w:linePitch="326"/>
        </w:sectPr>
      </w:pPr>
    </w:p>
    <w:bookmarkEnd w:id="0"/>
    <w:bookmarkEnd w:id="1"/>
    <w:bookmarkEnd w:id="2"/>
    <w:bookmarkEnd w:id="3"/>
    <w:bookmarkEnd w:id="4"/>
    <w:p w14:paraId="6FE2D1AF" w14:textId="69DE71FD" w:rsidR="0055545E" w:rsidRPr="000146DE" w:rsidRDefault="0055545E" w:rsidP="00FB3B1E">
      <w:pPr>
        <w:pStyle w:val="Heading1"/>
        <w:rPr>
          <w:i w:val="0"/>
          <w:u w:val="none"/>
        </w:rPr>
      </w:pPr>
      <w:r w:rsidRPr="000146DE">
        <w:rPr>
          <w:i w:val="0"/>
          <w:u w:val="none"/>
        </w:rPr>
        <w:lastRenderedPageBreak/>
        <w:t xml:space="preserve">Careers with </w:t>
      </w:r>
      <w:r w:rsidR="00551D4F" w:rsidRPr="000146DE">
        <w:rPr>
          <w:i w:val="0"/>
          <w:u w:val="none"/>
        </w:rPr>
        <w:t>maths and economics</w:t>
      </w:r>
      <w:r w:rsidRPr="000146DE">
        <w:rPr>
          <w:i w:val="0"/>
          <w:u w:val="none"/>
        </w:rPr>
        <w:t xml:space="preserve">: STEM </w:t>
      </w:r>
      <w:r w:rsidR="00551D4F" w:rsidRPr="000146DE">
        <w:rPr>
          <w:i w:val="0"/>
          <w:u w:val="none"/>
        </w:rPr>
        <w:t xml:space="preserve">teacher </w:t>
      </w:r>
      <w:r w:rsidRPr="000146DE">
        <w:rPr>
          <w:i w:val="0"/>
          <w:u w:val="none"/>
        </w:rPr>
        <w:t>notes</w:t>
      </w:r>
    </w:p>
    <w:tbl>
      <w:tblPr>
        <w:tblStyle w:val="TableGrid"/>
        <w:tblW w:w="5000" w:type="pct"/>
        <w:tblLayout w:type="fixed"/>
        <w:tblLook w:val="04A0" w:firstRow="1" w:lastRow="0" w:firstColumn="1" w:lastColumn="0" w:noHBand="0" w:noVBand="1"/>
      </w:tblPr>
      <w:tblGrid>
        <w:gridCol w:w="1859"/>
        <w:gridCol w:w="2139"/>
        <w:gridCol w:w="710"/>
        <w:gridCol w:w="1782"/>
        <w:gridCol w:w="710"/>
        <w:gridCol w:w="1691"/>
        <w:gridCol w:w="708"/>
      </w:tblGrid>
      <w:tr w:rsidR="00C45778" w:rsidRPr="005E6C4E" w14:paraId="267FD9B9" w14:textId="77777777" w:rsidTr="00DB62C5">
        <w:tc>
          <w:tcPr>
            <w:tcW w:w="968" w:type="pct"/>
            <w:shd w:val="clear" w:color="auto" w:fill="D9D9D9" w:themeFill="background1" w:themeFillShade="D9"/>
          </w:tcPr>
          <w:p w14:paraId="6B930F9F" w14:textId="77777777" w:rsidR="00C45778" w:rsidRPr="00012790" w:rsidRDefault="00C45778" w:rsidP="008D0D67">
            <w:pPr>
              <w:rPr>
                <w:rFonts w:asciiTheme="majorHAnsi" w:hAnsiTheme="majorHAnsi" w:cs="Open Sans"/>
                <w:b/>
              </w:rPr>
            </w:pPr>
            <w:r w:rsidRPr="00012790">
              <w:rPr>
                <w:rFonts w:asciiTheme="majorHAnsi" w:hAnsiTheme="majorHAnsi" w:cs="Open Sans"/>
                <w:b/>
              </w:rPr>
              <w:t>Resource ID</w:t>
            </w:r>
          </w:p>
        </w:tc>
        <w:tc>
          <w:tcPr>
            <w:tcW w:w="4032" w:type="pct"/>
            <w:gridSpan w:val="6"/>
          </w:tcPr>
          <w:p w14:paraId="03CB3A15" w14:textId="77777777" w:rsidR="00C45778" w:rsidRPr="00012790" w:rsidRDefault="0055545E" w:rsidP="008D0D67">
            <w:pPr>
              <w:rPr>
                <w:rFonts w:ascii="Calibri" w:hAnsi="Calibri"/>
                <w:sz w:val="24"/>
                <w:szCs w:val="24"/>
              </w:rPr>
            </w:pPr>
            <w:r w:rsidRPr="00012790">
              <w:rPr>
                <w:rFonts w:ascii="Calibri" w:hAnsi="Calibri"/>
                <w:sz w:val="24"/>
                <w:szCs w:val="24"/>
              </w:rPr>
              <w:t>M021284</w:t>
            </w:r>
          </w:p>
        </w:tc>
      </w:tr>
      <w:tr w:rsidR="000146DE" w:rsidRPr="005E6C4E" w14:paraId="39F3892C" w14:textId="77777777" w:rsidTr="00DB62C5">
        <w:tc>
          <w:tcPr>
            <w:tcW w:w="968" w:type="pct"/>
            <w:shd w:val="clear" w:color="auto" w:fill="D9D9D9" w:themeFill="background1" w:themeFillShade="D9"/>
          </w:tcPr>
          <w:p w14:paraId="3A9E5145" w14:textId="2423D13A" w:rsidR="000146DE" w:rsidRPr="00012790" w:rsidRDefault="00DB62C5" w:rsidP="008D0D67">
            <w:pPr>
              <w:rPr>
                <w:rFonts w:asciiTheme="majorHAnsi" w:hAnsiTheme="majorHAnsi" w:cs="Open Sans"/>
                <w:b/>
              </w:rPr>
            </w:pPr>
            <w:r>
              <w:rPr>
                <w:rFonts w:asciiTheme="majorHAnsi" w:hAnsiTheme="majorHAnsi" w:cs="Open Sans"/>
                <w:b/>
              </w:rPr>
              <w:t>Link to resource</w:t>
            </w:r>
          </w:p>
        </w:tc>
        <w:tc>
          <w:tcPr>
            <w:tcW w:w="4032" w:type="pct"/>
            <w:gridSpan w:val="6"/>
          </w:tcPr>
          <w:p w14:paraId="66A097FC" w14:textId="48409AC4" w:rsidR="000146DE" w:rsidRPr="00012790" w:rsidRDefault="00DB62C5" w:rsidP="008D0D67">
            <w:pPr>
              <w:rPr>
                <w:rFonts w:ascii="Calibri" w:hAnsi="Calibri"/>
                <w:sz w:val="24"/>
                <w:szCs w:val="24"/>
              </w:rPr>
            </w:pPr>
            <w:hyperlink r:id="rId15" w:history="1">
              <w:r w:rsidR="000146DE" w:rsidRPr="000146DE">
                <w:rPr>
                  <w:rStyle w:val="LinkChar"/>
                  <w:rFonts w:asciiTheme="majorHAnsi" w:hAnsiTheme="majorHAnsi"/>
                  <w:szCs w:val="24"/>
                  <w:lang w:val="en-AU"/>
                </w:rPr>
                <w:t>http://resolver.thelearningfederation.edu.au/?rft_id=10257/5869717</w:t>
              </w:r>
            </w:hyperlink>
            <w:r w:rsidR="000146DE">
              <w:rPr>
                <w:rFonts w:ascii="Calibri" w:hAnsi="Calibri"/>
                <w:sz w:val="24"/>
                <w:szCs w:val="24"/>
              </w:rPr>
              <w:t xml:space="preserve"> </w:t>
            </w:r>
          </w:p>
        </w:tc>
      </w:tr>
      <w:tr w:rsidR="0055545E" w:rsidRPr="005E6C4E" w14:paraId="14723C17" w14:textId="77777777" w:rsidTr="00DB62C5">
        <w:tc>
          <w:tcPr>
            <w:tcW w:w="968" w:type="pct"/>
            <w:shd w:val="clear" w:color="auto" w:fill="D9D9D9" w:themeFill="background1" w:themeFillShade="D9"/>
          </w:tcPr>
          <w:p w14:paraId="11D05A7D" w14:textId="77777777" w:rsidR="0055545E" w:rsidRPr="00012790" w:rsidRDefault="0055545E" w:rsidP="0055545E">
            <w:pPr>
              <w:rPr>
                <w:rFonts w:asciiTheme="majorHAnsi" w:hAnsiTheme="majorHAnsi" w:cs="Open Sans"/>
                <w:b/>
              </w:rPr>
            </w:pPr>
            <w:r w:rsidRPr="00012790">
              <w:rPr>
                <w:rFonts w:asciiTheme="majorHAnsi" w:hAnsiTheme="majorHAnsi" w:cs="Open Sans"/>
                <w:b/>
              </w:rPr>
              <w:t>Resource description</w:t>
            </w:r>
          </w:p>
        </w:tc>
        <w:tc>
          <w:tcPr>
            <w:tcW w:w="4032" w:type="pct"/>
            <w:gridSpan w:val="6"/>
          </w:tcPr>
          <w:p w14:paraId="012C1D71" w14:textId="528AB92F" w:rsidR="0055545E" w:rsidRPr="00012790" w:rsidRDefault="00F47B3C">
            <w:pPr>
              <w:rPr>
                <w:rFonts w:ascii="Calibri" w:hAnsi="Calibri"/>
                <w:sz w:val="24"/>
                <w:szCs w:val="24"/>
              </w:rPr>
            </w:pPr>
            <w:r w:rsidRPr="00012790">
              <w:rPr>
                <w:rFonts w:ascii="Calibri" w:hAnsi="Calibri"/>
                <w:sz w:val="24"/>
                <w:szCs w:val="24"/>
              </w:rPr>
              <w:t>The</w:t>
            </w:r>
            <w:r w:rsidR="00551D4F" w:rsidRPr="00012790">
              <w:rPr>
                <w:rFonts w:ascii="Calibri" w:hAnsi="Calibri"/>
                <w:sz w:val="24"/>
                <w:szCs w:val="24"/>
              </w:rPr>
              <w:t>se</w:t>
            </w:r>
            <w:r w:rsidRPr="00012790">
              <w:rPr>
                <w:rFonts w:ascii="Calibri" w:hAnsi="Calibri"/>
                <w:sz w:val="24"/>
                <w:szCs w:val="24"/>
              </w:rPr>
              <w:t xml:space="preserve"> </w:t>
            </w:r>
            <w:r w:rsidRPr="00012790">
              <w:rPr>
                <w:rFonts w:ascii="Calibri" w:hAnsi="Calibri"/>
                <w:i/>
                <w:sz w:val="24"/>
                <w:szCs w:val="24"/>
              </w:rPr>
              <w:t>Careers with maths and economics: STEM teacher notes</w:t>
            </w:r>
            <w:r w:rsidRPr="00012790">
              <w:rPr>
                <w:rFonts w:ascii="Calibri" w:hAnsi="Calibri"/>
                <w:sz w:val="24"/>
                <w:szCs w:val="24"/>
              </w:rPr>
              <w:t xml:space="preserve"> are published for teachers</w:t>
            </w:r>
            <w:r w:rsidR="00551D4F" w:rsidRPr="00012790">
              <w:rPr>
                <w:rFonts w:ascii="Calibri" w:hAnsi="Calibri"/>
                <w:sz w:val="24"/>
                <w:szCs w:val="24"/>
              </w:rPr>
              <w:t xml:space="preserve"> and </w:t>
            </w:r>
            <w:r w:rsidRPr="00012790">
              <w:rPr>
                <w:rFonts w:ascii="Calibri" w:hAnsi="Calibri"/>
                <w:sz w:val="24"/>
                <w:szCs w:val="24"/>
              </w:rPr>
              <w:t xml:space="preserve">careers counsellors, </w:t>
            </w:r>
            <w:proofErr w:type="gramStart"/>
            <w:r w:rsidRPr="00012790">
              <w:rPr>
                <w:rFonts w:ascii="Calibri" w:hAnsi="Calibri"/>
                <w:sz w:val="24"/>
                <w:szCs w:val="24"/>
              </w:rPr>
              <w:t>and also</w:t>
            </w:r>
            <w:proofErr w:type="gramEnd"/>
            <w:r w:rsidRPr="00012790">
              <w:rPr>
                <w:rFonts w:ascii="Calibri" w:hAnsi="Calibri"/>
                <w:sz w:val="24"/>
                <w:szCs w:val="24"/>
              </w:rPr>
              <w:t xml:space="preserve"> for parents and STEM-based institutions. Mentors could use the guides to familia</w:t>
            </w:r>
            <w:r w:rsidR="00DE06BC" w:rsidRPr="00012790">
              <w:rPr>
                <w:rFonts w:ascii="Calibri" w:hAnsi="Calibri"/>
                <w:sz w:val="24"/>
                <w:szCs w:val="24"/>
              </w:rPr>
              <w:t>rise students with STEM careers</w:t>
            </w:r>
            <w:r w:rsidRPr="00012790">
              <w:rPr>
                <w:rFonts w:ascii="Calibri" w:hAnsi="Calibri"/>
                <w:sz w:val="24"/>
                <w:szCs w:val="24"/>
              </w:rPr>
              <w:t xml:space="preserve"> and inspire students to</w:t>
            </w:r>
            <w:r w:rsidR="00DE06BC" w:rsidRPr="00012790">
              <w:rPr>
                <w:rFonts w:ascii="Calibri" w:hAnsi="Calibri"/>
                <w:sz w:val="24"/>
                <w:szCs w:val="24"/>
              </w:rPr>
              <w:t xml:space="preserve"> consider</w:t>
            </w:r>
            <w:r w:rsidRPr="00012790">
              <w:rPr>
                <w:rFonts w:ascii="Calibri" w:hAnsi="Calibri"/>
                <w:sz w:val="24"/>
                <w:szCs w:val="24"/>
              </w:rPr>
              <w:t xml:space="preserve"> them.</w:t>
            </w:r>
          </w:p>
        </w:tc>
      </w:tr>
      <w:tr w:rsidR="0055545E" w:rsidRPr="005E6C4E" w14:paraId="7D49063B" w14:textId="77777777" w:rsidTr="00DB62C5">
        <w:trPr>
          <w:trHeight w:val="1200"/>
        </w:trPr>
        <w:tc>
          <w:tcPr>
            <w:tcW w:w="968" w:type="pct"/>
            <w:shd w:val="clear" w:color="auto" w:fill="D9D9D9" w:themeFill="background1" w:themeFillShade="D9"/>
          </w:tcPr>
          <w:p w14:paraId="7D77EF22" w14:textId="77777777" w:rsidR="0055545E" w:rsidRPr="00012790" w:rsidRDefault="0055545E" w:rsidP="0055545E">
            <w:pPr>
              <w:rPr>
                <w:rFonts w:asciiTheme="majorHAnsi" w:hAnsiTheme="majorHAnsi" w:cs="Open Sans"/>
                <w:b/>
              </w:rPr>
            </w:pPr>
            <w:r w:rsidRPr="00012790">
              <w:rPr>
                <w:rFonts w:asciiTheme="majorHAnsi" w:hAnsiTheme="majorHAnsi" w:cs="Open Sans"/>
                <w:b/>
              </w:rPr>
              <w:t>Relevance of resource to careers education</w:t>
            </w:r>
          </w:p>
        </w:tc>
        <w:tc>
          <w:tcPr>
            <w:tcW w:w="4032" w:type="pct"/>
            <w:gridSpan w:val="6"/>
          </w:tcPr>
          <w:p w14:paraId="7D1DDA34" w14:textId="77777777" w:rsidR="0055545E" w:rsidRPr="00012790" w:rsidRDefault="0055545E" w:rsidP="0055545E">
            <w:pPr>
              <w:rPr>
                <w:rFonts w:ascii="Calibri" w:hAnsi="Calibri"/>
                <w:sz w:val="24"/>
                <w:szCs w:val="24"/>
              </w:rPr>
            </w:pPr>
            <w:r w:rsidRPr="00012790">
              <w:rPr>
                <w:rFonts w:ascii="Calibri" w:hAnsi="Calibri"/>
                <w:sz w:val="24"/>
                <w:szCs w:val="24"/>
              </w:rPr>
              <w:t>This resource encourages students to examine business outcomes and adapt business ideas. It focuses on entrepreneurial skills and the nature of work.</w:t>
            </w:r>
          </w:p>
        </w:tc>
      </w:tr>
      <w:tr w:rsidR="003E7330" w:rsidRPr="005E6C4E" w14:paraId="65473B34" w14:textId="77777777" w:rsidTr="00DB62C5">
        <w:trPr>
          <w:trHeight w:val="777"/>
        </w:trPr>
        <w:tc>
          <w:tcPr>
            <w:tcW w:w="968" w:type="pct"/>
            <w:vMerge w:val="restart"/>
            <w:shd w:val="clear" w:color="auto" w:fill="D9D9D9" w:themeFill="background1" w:themeFillShade="D9"/>
          </w:tcPr>
          <w:p w14:paraId="758103AF" w14:textId="77777777" w:rsidR="00C45778" w:rsidRPr="00012790" w:rsidRDefault="00C45778" w:rsidP="008D0D67">
            <w:pPr>
              <w:rPr>
                <w:rFonts w:asciiTheme="majorHAnsi" w:hAnsiTheme="majorHAnsi" w:cs="Open Sans"/>
                <w:b/>
              </w:rPr>
            </w:pPr>
            <w:r w:rsidRPr="00012790">
              <w:rPr>
                <w:rFonts w:asciiTheme="majorHAnsi" w:hAnsiTheme="majorHAnsi" w:cs="Open Sans"/>
                <w:b/>
              </w:rPr>
              <w:t>Australian Curriculum Work Studies category/</w:t>
            </w:r>
            <w:proofErr w:type="spellStart"/>
            <w:r w:rsidRPr="00012790">
              <w:rPr>
                <w:rFonts w:asciiTheme="majorHAnsi" w:hAnsiTheme="majorHAnsi" w:cs="Open Sans"/>
                <w:b/>
              </w:rPr>
              <w:t>ies</w:t>
            </w:r>
            <w:proofErr w:type="spellEnd"/>
          </w:p>
        </w:tc>
        <w:tc>
          <w:tcPr>
            <w:tcW w:w="1114" w:type="pct"/>
          </w:tcPr>
          <w:p w14:paraId="71775352" w14:textId="77777777" w:rsidR="00C45778" w:rsidRPr="00012790" w:rsidRDefault="00C45778" w:rsidP="00012790">
            <w:pPr>
              <w:spacing w:after="0" w:line="240" w:lineRule="auto"/>
              <w:rPr>
                <w:rFonts w:asciiTheme="majorHAnsi" w:eastAsia="Times New Roman" w:hAnsiTheme="majorHAnsi" w:cs="Times New Roman"/>
                <w:lang w:eastAsia="en-AU"/>
              </w:rPr>
            </w:pPr>
            <w:r w:rsidRPr="00012790">
              <w:rPr>
                <w:rFonts w:asciiTheme="majorHAnsi" w:eastAsia="Times New Roman" w:hAnsiTheme="majorHAnsi" w:cs="Times New Roman"/>
                <w:lang w:eastAsia="en-AU"/>
              </w:rPr>
              <w:t>Career development and management</w:t>
            </w:r>
          </w:p>
        </w:tc>
        <w:tc>
          <w:tcPr>
            <w:tcW w:w="370" w:type="pct"/>
          </w:tcPr>
          <w:p w14:paraId="09C46FA5" w14:textId="77777777" w:rsidR="00C45778" w:rsidRPr="005E6C4E" w:rsidRDefault="001429BC" w:rsidP="008D0D67">
            <w:pPr>
              <w:rPr>
                <w:rFonts w:ascii="Open Sans" w:hAnsi="Open Sans" w:cs="Open Sans"/>
                <w:sz w:val="36"/>
                <w:szCs w:val="36"/>
              </w:rPr>
            </w:pPr>
            <w:r>
              <w:rPr>
                <w:rFonts w:ascii="Open Sans" w:hAnsi="Open Sans" w:cs="Open Sans"/>
                <w:sz w:val="36"/>
                <w:szCs w:val="36"/>
              </w:rPr>
              <w:sym w:font="Wingdings" w:char="F0FE"/>
            </w:r>
          </w:p>
        </w:tc>
        <w:tc>
          <w:tcPr>
            <w:tcW w:w="928" w:type="pct"/>
          </w:tcPr>
          <w:p w14:paraId="4FFBD459" w14:textId="77777777" w:rsidR="00C45778" w:rsidRPr="00012790" w:rsidRDefault="00C45778" w:rsidP="00012790">
            <w:pPr>
              <w:spacing w:after="0" w:line="240" w:lineRule="auto"/>
              <w:rPr>
                <w:rFonts w:asciiTheme="majorHAnsi" w:eastAsia="Times New Roman" w:hAnsiTheme="majorHAnsi" w:cs="Times New Roman"/>
                <w:lang w:eastAsia="en-AU"/>
              </w:rPr>
            </w:pPr>
            <w:r w:rsidRPr="00012790">
              <w:rPr>
                <w:rFonts w:asciiTheme="majorHAnsi" w:eastAsia="Times New Roman" w:hAnsiTheme="majorHAnsi" w:cs="Times New Roman"/>
                <w:lang w:eastAsia="en-AU"/>
              </w:rPr>
              <w:t>Entrepreneurial behaviours</w:t>
            </w:r>
          </w:p>
        </w:tc>
        <w:tc>
          <w:tcPr>
            <w:tcW w:w="370" w:type="pct"/>
          </w:tcPr>
          <w:p w14:paraId="0B0E3825" w14:textId="77777777" w:rsidR="00C45778" w:rsidRPr="005E6C4E" w:rsidRDefault="00C45778" w:rsidP="008D0D67">
            <w:pPr>
              <w:rPr>
                <w:rFonts w:ascii="Open Sans" w:hAnsi="Open Sans" w:cs="Open Sans"/>
                <w:sz w:val="36"/>
                <w:szCs w:val="36"/>
              </w:rPr>
            </w:pPr>
            <w:r w:rsidRPr="005E6C4E">
              <w:rPr>
                <w:rFonts w:ascii="Open Sans" w:hAnsi="Open Sans" w:cs="Open Sans"/>
                <w:sz w:val="36"/>
                <w:szCs w:val="36"/>
              </w:rPr>
              <w:sym w:font="Wingdings" w:char="F0A8"/>
            </w:r>
          </w:p>
        </w:tc>
        <w:tc>
          <w:tcPr>
            <w:tcW w:w="881" w:type="pct"/>
          </w:tcPr>
          <w:p w14:paraId="3B8CA6CD" w14:textId="77777777" w:rsidR="00C45778" w:rsidRPr="00012790" w:rsidRDefault="00C45778" w:rsidP="00012790">
            <w:pPr>
              <w:spacing w:after="0" w:line="240" w:lineRule="auto"/>
              <w:rPr>
                <w:rFonts w:asciiTheme="majorHAnsi" w:eastAsia="Times New Roman" w:hAnsiTheme="majorHAnsi" w:cs="Times New Roman"/>
                <w:lang w:eastAsia="en-AU"/>
              </w:rPr>
            </w:pPr>
            <w:r w:rsidRPr="00012790">
              <w:rPr>
                <w:rFonts w:asciiTheme="majorHAnsi" w:eastAsia="Times New Roman" w:hAnsiTheme="majorHAnsi" w:cs="Times New Roman"/>
                <w:lang w:eastAsia="en-AU"/>
              </w:rPr>
              <w:t>Gaining and keeping work</w:t>
            </w:r>
          </w:p>
        </w:tc>
        <w:tc>
          <w:tcPr>
            <w:tcW w:w="371" w:type="pct"/>
          </w:tcPr>
          <w:p w14:paraId="1DE7EBA1" w14:textId="77777777" w:rsidR="00C45778" w:rsidRPr="005E6C4E" w:rsidRDefault="00C45778" w:rsidP="008D0D67">
            <w:pPr>
              <w:rPr>
                <w:rFonts w:ascii="Open Sans" w:hAnsi="Open Sans" w:cs="Open Sans"/>
                <w:sz w:val="36"/>
                <w:szCs w:val="36"/>
              </w:rPr>
            </w:pPr>
            <w:r>
              <w:rPr>
                <w:rFonts w:ascii="Open Sans" w:hAnsi="Open Sans" w:cs="Open Sans"/>
                <w:sz w:val="36"/>
                <w:szCs w:val="36"/>
              </w:rPr>
              <w:sym w:font="Wingdings" w:char="F0A8"/>
            </w:r>
          </w:p>
        </w:tc>
      </w:tr>
      <w:tr w:rsidR="003E7330" w14:paraId="1A9ADAD7" w14:textId="77777777" w:rsidTr="00DB62C5">
        <w:trPr>
          <w:trHeight w:val="20"/>
        </w:trPr>
        <w:tc>
          <w:tcPr>
            <w:tcW w:w="968" w:type="pct"/>
            <w:vMerge/>
            <w:shd w:val="clear" w:color="auto" w:fill="D9D9D9" w:themeFill="background1" w:themeFillShade="D9"/>
          </w:tcPr>
          <w:p w14:paraId="78B7312C" w14:textId="77777777" w:rsidR="00C45778" w:rsidRPr="005E6C4E" w:rsidRDefault="00C45778" w:rsidP="008D0D67">
            <w:pPr>
              <w:rPr>
                <w:rFonts w:ascii="Open Sans" w:hAnsi="Open Sans" w:cs="Open Sans"/>
              </w:rPr>
            </w:pPr>
          </w:p>
        </w:tc>
        <w:tc>
          <w:tcPr>
            <w:tcW w:w="1114" w:type="pct"/>
            <w:shd w:val="clear" w:color="auto" w:fill="auto"/>
          </w:tcPr>
          <w:p w14:paraId="26E66BC8" w14:textId="77777777" w:rsidR="00C45778" w:rsidRPr="00012790" w:rsidRDefault="00C45778" w:rsidP="00012790">
            <w:pPr>
              <w:spacing w:after="0" w:line="240" w:lineRule="auto"/>
              <w:rPr>
                <w:rFonts w:asciiTheme="majorHAnsi" w:eastAsia="Times New Roman" w:hAnsiTheme="majorHAnsi" w:cs="Times New Roman"/>
                <w:lang w:eastAsia="en-AU"/>
              </w:rPr>
            </w:pPr>
            <w:r w:rsidRPr="00012790">
              <w:rPr>
                <w:rFonts w:asciiTheme="majorHAnsi" w:eastAsia="Times New Roman" w:hAnsiTheme="majorHAnsi" w:cs="Times New Roman"/>
                <w:lang w:eastAsia="en-AU"/>
              </w:rPr>
              <w:t>Learning to learn</w:t>
            </w:r>
          </w:p>
        </w:tc>
        <w:tc>
          <w:tcPr>
            <w:tcW w:w="370" w:type="pct"/>
            <w:shd w:val="clear" w:color="auto" w:fill="auto"/>
          </w:tcPr>
          <w:p w14:paraId="70C1A8CD" w14:textId="77777777" w:rsidR="00C45778" w:rsidRPr="005E6C4E" w:rsidRDefault="001429BC" w:rsidP="008D0D67">
            <w:pPr>
              <w:rPr>
                <w:rFonts w:ascii="Open Sans" w:hAnsi="Open Sans" w:cs="Open Sans"/>
                <w:sz w:val="36"/>
                <w:szCs w:val="36"/>
              </w:rPr>
            </w:pPr>
            <w:r>
              <w:rPr>
                <w:rFonts w:ascii="Open Sans" w:hAnsi="Open Sans" w:cs="Open Sans"/>
                <w:sz w:val="36"/>
                <w:szCs w:val="36"/>
              </w:rPr>
              <w:sym w:font="Wingdings" w:char="F0FE"/>
            </w:r>
          </w:p>
        </w:tc>
        <w:tc>
          <w:tcPr>
            <w:tcW w:w="928" w:type="pct"/>
            <w:shd w:val="clear" w:color="auto" w:fill="auto"/>
          </w:tcPr>
          <w:p w14:paraId="5075B5CF" w14:textId="77777777" w:rsidR="00C45778" w:rsidRPr="00012790" w:rsidRDefault="00C45778" w:rsidP="00012790">
            <w:pPr>
              <w:spacing w:after="0" w:line="240" w:lineRule="auto"/>
              <w:rPr>
                <w:rFonts w:asciiTheme="majorHAnsi" w:eastAsia="Times New Roman" w:hAnsiTheme="majorHAnsi" w:cs="Times New Roman"/>
                <w:lang w:eastAsia="en-AU"/>
              </w:rPr>
            </w:pPr>
            <w:r w:rsidRPr="00012790">
              <w:rPr>
                <w:rFonts w:asciiTheme="majorHAnsi" w:eastAsia="Times New Roman" w:hAnsiTheme="majorHAnsi" w:cs="Times New Roman"/>
                <w:lang w:eastAsia="en-AU"/>
              </w:rPr>
              <w:t>The nature of work</w:t>
            </w:r>
          </w:p>
        </w:tc>
        <w:tc>
          <w:tcPr>
            <w:tcW w:w="370" w:type="pct"/>
            <w:shd w:val="clear" w:color="auto" w:fill="auto"/>
          </w:tcPr>
          <w:p w14:paraId="4ECCB16C" w14:textId="77777777" w:rsidR="00C45778" w:rsidRPr="005E6C4E" w:rsidRDefault="00C45778" w:rsidP="008D0D67">
            <w:pPr>
              <w:rPr>
                <w:rFonts w:ascii="Open Sans" w:hAnsi="Open Sans" w:cs="Open Sans"/>
                <w:sz w:val="36"/>
                <w:szCs w:val="36"/>
              </w:rPr>
            </w:pPr>
            <w:r>
              <w:rPr>
                <w:rFonts w:ascii="Open Sans" w:hAnsi="Open Sans" w:cs="Open Sans"/>
                <w:sz w:val="36"/>
                <w:szCs w:val="36"/>
              </w:rPr>
              <w:sym w:font="Wingdings" w:char="F0FE"/>
            </w:r>
          </w:p>
        </w:tc>
        <w:tc>
          <w:tcPr>
            <w:tcW w:w="881" w:type="pct"/>
            <w:shd w:val="clear" w:color="auto" w:fill="auto"/>
          </w:tcPr>
          <w:p w14:paraId="1DBF534E" w14:textId="77777777" w:rsidR="00C45778" w:rsidRPr="00012790" w:rsidRDefault="00C45778" w:rsidP="00012790">
            <w:pPr>
              <w:spacing w:after="0" w:line="240" w:lineRule="auto"/>
              <w:rPr>
                <w:rFonts w:asciiTheme="majorHAnsi" w:eastAsia="Times New Roman" w:hAnsiTheme="majorHAnsi" w:cs="Times New Roman"/>
                <w:lang w:eastAsia="en-AU"/>
              </w:rPr>
            </w:pPr>
            <w:r w:rsidRPr="00012790">
              <w:rPr>
                <w:rFonts w:asciiTheme="majorHAnsi" w:eastAsia="Times New Roman" w:hAnsiTheme="majorHAnsi" w:cs="Times New Roman"/>
                <w:lang w:eastAsia="en-AU"/>
              </w:rPr>
              <w:t>Work skills</w:t>
            </w:r>
          </w:p>
        </w:tc>
        <w:tc>
          <w:tcPr>
            <w:tcW w:w="371" w:type="pct"/>
            <w:shd w:val="clear" w:color="auto" w:fill="auto"/>
          </w:tcPr>
          <w:p w14:paraId="4FEB8D5C" w14:textId="77777777" w:rsidR="00C45778" w:rsidRPr="005E6C4E" w:rsidRDefault="00C45778" w:rsidP="008D0D67">
            <w:pPr>
              <w:rPr>
                <w:rFonts w:ascii="Open Sans" w:hAnsi="Open Sans" w:cs="Open Sans"/>
                <w:sz w:val="36"/>
                <w:szCs w:val="36"/>
              </w:rPr>
            </w:pPr>
            <w:r>
              <w:rPr>
                <w:rFonts w:ascii="Open Sans" w:hAnsi="Open Sans" w:cs="Open Sans"/>
                <w:sz w:val="36"/>
                <w:szCs w:val="36"/>
              </w:rPr>
              <w:sym w:font="Wingdings" w:char="F0FE"/>
            </w:r>
          </w:p>
        </w:tc>
      </w:tr>
    </w:tbl>
    <w:p w14:paraId="41CA2A78" w14:textId="77777777" w:rsidR="0038484C" w:rsidRDefault="0038484C" w:rsidP="00A90B42">
      <w:pPr>
        <w:rPr>
          <w:rFonts w:ascii="Open Sans" w:hAnsi="Open Sans" w:cs="Open Sans"/>
        </w:rPr>
      </w:pPr>
    </w:p>
    <w:p w14:paraId="03CC1890" w14:textId="77777777" w:rsidR="0038484C" w:rsidRDefault="0038484C" w:rsidP="0038484C">
      <w:r>
        <w:br w:type="page"/>
      </w:r>
    </w:p>
    <w:p w14:paraId="47D6ED0E" w14:textId="5FF69A42" w:rsidR="0038484C" w:rsidRPr="000146DE" w:rsidRDefault="0038484C" w:rsidP="0038484C">
      <w:pPr>
        <w:pStyle w:val="Heading1"/>
        <w:rPr>
          <w:i w:val="0"/>
          <w:u w:val="none"/>
        </w:rPr>
      </w:pPr>
      <w:r w:rsidRPr="000146DE">
        <w:rPr>
          <w:i w:val="0"/>
          <w:u w:val="none"/>
        </w:rPr>
        <w:lastRenderedPageBreak/>
        <w:t xml:space="preserve">A mathematical focus on </w:t>
      </w:r>
      <w:r w:rsidRPr="000146DE">
        <w:rPr>
          <w:u w:val="none"/>
        </w:rPr>
        <w:t>Choose your own statistics</w:t>
      </w:r>
    </w:p>
    <w:tbl>
      <w:tblPr>
        <w:tblStyle w:val="TableGrid"/>
        <w:tblW w:w="5000" w:type="pct"/>
        <w:tblLayout w:type="fixed"/>
        <w:tblLook w:val="04A0" w:firstRow="1" w:lastRow="0" w:firstColumn="1" w:lastColumn="0" w:noHBand="0" w:noVBand="1"/>
      </w:tblPr>
      <w:tblGrid>
        <w:gridCol w:w="1859"/>
        <w:gridCol w:w="2139"/>
        <w:gridCol w:w="710"/>
        <w:gridCol w:w="1782"/>
        <w:gridCol w:w="710"/>
        <w:gridCol w:w="1691"/>
        <w:gridCol w:w="708"/>
      </w:tblGrid>
      <w:tr w:rsidR="0038484C" w:rsidRPr="005E6C4E" w14:paraId="482DB7DB" w14:textId="77777777" w:rsidTr="00DB62C5">
        <w:tc>
          <w:tcPr>
            <w:tcW w:w="968" w:type="pct"/>
            <w:shd w:val="clear" w:color="auto" w:fill="D9D9D9" w:themeFill="background1" w:themeFillShade="D9"/>
          </w:tcPr>
          <w:p w14:paraId="1B511A64" w14:textId="77777777" w:rsidR="0038484C" w:rsidRPr="00012790" w:rsidRDefault="0038484C" w:rsidP="00857F55">
            <w:pPr>
              <w:rPr>
                <w:rFonts w:asciiTheme="majorHAnsi" w:hAnsiTheme="majorHAnsi" w:cs="Open Sans"/>
                <w:b/>
              </w:rPr>
            </w:pPr>
            <w:r w:rsidRPr="00012790">
              <w:rPr>
                <w:rFonts w:asciiTheme="majorHAnsi" w:hAnsiTheme="majorHAnsi" w:cs="Open Sans"/>
                <w:b/>
              </w:rPr>
              <w:t>Resource ID</w:t>
            </w:r>
          </w:p>
        </w:tc>
        <w:tc>
          <w:tcPr>
            <w:tcW w:w="4032" w:type="pct"/>
            <w:gridSpan w:val="6"/>
          </w:tcPr>
          <w:p w14:paraId="116E1BD0" w14:textId="77777777" w:rsidR="0038484C" w:rsidRPr="00012790" w:rsidRDefault="0038484C" w:rsidP="00857F55">
            <w:pPr>
              <w:rPr>
                <w:rFonts w:ascii="Calibri" w:hAnsi="Calibri"/>
                <w:sz w:val="24"/>
                <w:szCs w:val="24"/>
              </w:rPr>
            </w:pPr>
            <w:r w:rsidRPr="00012790">
              <w:rPr>
                <w:rFonts w:ascii="Calibri" w:hAnsi="Calibri"/>
                <w:sz w:val="24"/>
                <w:szCs w:val="24"/>
              </w:rPr>
              <w:t xml:space="preserve">M019375 </w:t>
            </w:r>
          </w:p>
        </w:tc>
      </w:tr>
      <w:tr w:rsidR="000146DE" w:rsidRPr="005E6C4E" w14:paraId="52CEB0CF" w14:textId="77777777" w:rsidTr="00DB62C5">
        <w:tc>
          <w:tcPr>
            <w:tcW w:w="968" w:type="pct"/>
            <w:shd w:val="clear" w:color="auto" w:fill="D9D9D9" w:themeFill="background1" w:themeFillShade="D9"/>
          </w:tcPr>
          <w:p w14:paraId="674AA907" w14:textId="5D635655" w:rsidR="000146DE" w:rsidRPr="00012790" w:rsidRDefault="00DB62C5" w:rsidP="00857F55">
            <w:pPr>
              <w:rPr>
                <w:rFonts w:asciiTheme="majorHAnsi" w:hAnsiTheme="majorHAnsi" w:cs="Open Sans"/>
                <w:b/>
              </w:rPr>
            </w:pPr>
            <w:r>
              <w:rPr>
                <w:rFonts w:asciiTheme="majorHAnsi" w:hAnsiTheme="majorHAnsi" w:cs="Open Sans"/>
                <w:b/>
              </w:rPr>
              <w:t>Link to resource</w:t>
            </w:r>
          </w:p>
        </w:tc>
        <w:tc>
          <w:tcPr>
            <w:tcW w:w="4032" w:type="pct"/>
            <w:gridSpan w:val="6"/>
          </w:tcPr>
          <w:p w14:paraId="364366E2" w14:textId="0230A2D5" w:rsidR="000146DE" w:rsidRPr="00012790" w:rsidRDefault="00DB62C5" w:rsidP="00857F55">
            <w:pPr>
              <w:rPr>
                <w:rFonts w:ascii="Calibri" w:hAnsi="Calibri"/>
                <w:sz w:val="24"/>
                <w:szCs w:val="24"/>
              </w:rPr>
            </w:pPr>
            <w:hyperlink r:id="rId16" w:history="1">
              <w:r w:rsidR="000146DE" w:rsidRPr="000146DE">
                <w:rPr>
                  <w:rStyle w:val="LinkChar"/>
                  <w:rFonts w:asciiTheme="majorHAnsi" w:hAnsiTheme="majorHAnsi"/>
                  <w:szCs w:val="24"/>
                  <w:lang w:val="en-AU"/>
                </w:rPr>
                <w:t>http://resolver.thelearningfederation.edu.au/?rft_id=10257/5868088</w:t>
              </w:r>
            </w:hyperlink>
            <w:r w:rsidR="000146DE">
              <w:rPr>
                <w:rFonts w:ascii="Calibri" w:hAnsi="Calibri"/>
                <w:sz w:val="24"/>
                <w:szCs w:val="24"/>
              </w:rPr>
              <w:t xml:space="preserve"> </w:t>
            </w:r>
          </w:p>
        </w:tc>
      </w:tr>
      <w:tr w:rsidR="0038484C" w:rsidRPr="005E6C4E" w14:paraId="09547C5D" w14:textId="77777777" w:rsidTr="00DB62C5">
        <w:tc>
          <w:tcPr>
            <w:tcW w:w="968" w:type="pct"/>
            <w:shd w:val="clear" w:color="auto" w:fill="D9D9D9" w:themeFill="background1" w:themeFillShade="D9"/>
          </w:tcPr>
          <w:p w14:paraId="1CF3165E" w14:textId="77777777" w:rsidR="0038484C" w:rsidRPr="00012790" w:rsidRDefault="0038484C" w:rsidP="00857F55">
            <w:pPr>
              <w:rPr>
                <w:rFonts w:asciiTheme="majorHAnsi" w:hAnsiTheme="majorHAnsi" w:cs="Open Sans"/>
                <w:b/>
              </w:rPr>
            </w:pPr>
            <w:r w:rsidRPr="00012790">
              <w:rPr>
                <w:rFonts w:asciiTheme="majorHAnsi" w:hAnsiTheme="majorHAnsi" w:cs="Open Sans"/>
                <w:b/>
              </w:rPr>
              <w:t>Resource description</w:t>
            </w:r>
          </w:p>
        </w:tc>
        <w:tc>
          <w:tcPr>
            <w:tcW w:w="4032" w:type="pct"/>
            <w:gridSpan w:val="6"/>
          </w:tcPr>
          <w:p w14:paraId="34ADC467" w14:textId="77777777" w:rsidR="0038484C" w:rsidRPr="00012790" w:rsidRDefault="0038484C" w:rsidP="00857F55">
            <w:pPr>
              <w:rPr>
                <w:rFonts w:ascii="Calibri" w:hAnsi="Calibri"/>
                <w:sz w:val="24"/>
                <w:szCs w:val="24"/>
              </w:rPr>
            </w:pPr>
            <w:r w:rsidRPr="00012790">
              <w:rPr>
                <w:rFonts w:ascii="Calibri" w:hAnsi="Calibri"/>
                <w:sz w:val="24"/>
                <w:szCs w:val="24"/>
              </w:rPr>
              <w:t xml:space="preserve">This teaching resource demonstrates ways in which real data </w:t>
            </w:r>
            <w:proofErr w:type="gramStart"/>
            <w:r w:rsidRPr="00012790">
              <w:rPr>
                <w:rFonts w:ascii="Calibri" w:hAnsi="Calibri"/>
                <w:sz w:val="24"/>
                <w:szCs w:val="24"/>
              </w:rPr>
              <w:t>can be interpreted and analysed</w:t>
            </w:r>
            <w:proofErr w:type="gramEnd"/>
            <w:r w:rsidRPr="00012790">
              <w:rPr>
                <w:rFonts w:ascii="Calibri" w:hAnsi="Calibri"/>
                <w:sz w:val="24"/>
                <w:szCs w:val="24"/>
              </w:rPr>
              <w:t xml:space="preserve">. It </w:t>
            </w:r>
            <w:proofErr w:type="gramStart"/>
            <w:r w:rsidRPr="00012790">
              <w:rPr>
                <w:rFonts w:ascii="Calibri" w:hAnsi="Calibri"/>
                <w:sz w:val="24"/>
                <w:szCs w:val="24"/>
              </w:rPr>
              <w:t>is based</w:t>
            </w:r>
            <w:proofErr w:type="gramEnd"/>
            <w:r w:rsidRPr="00012790">
              <w:rPr>
                <w:rFonts w:ascii="Calibri" w:hAnsi="Calibri"/>
                <w:sz w:val="24"/>
                <w:szCs w:val="24"/>
              </w:rPr>
              <w:t xml:space="preserve"> on the interactive learning resource </w:t>
            </w:r>
            <w:r w:rsidRPr="00012790">
              <w:rPr>
                <w:rFonts w:ascii="Calibri" w:hAnsi="Calibri"/>
                <w:i/>
                <w:sz w:val="24"/>
                <w:szCs w:val="24"/>
              </w:rPr>
              <w:t>Choose your own statistics</w:t>
            </w:r>
            <w:r w:rsidRPr="00012790">
              <w:rPr>
                <w:rFonts w:ascii="Calibri" w:hAnsi="Calibri"/>
                <w:sz w:val="24"/>
                <w:szCs w:val="24"/>
              </w:rPr>
              <w:t xml:space="preserve">, in which data is presented as infographics, graphical representations and tables. The focus of the supporting teaching and learning activities is on analysing different types of graphs and how percentage </w:t>
            </w:r>
            <w:proofErr w:type="gramStart"/>
            <w:r w:rsidRPr="00012790">
              <w:rPr>
                <w:rFonts w:ascii="Calibri" w:hAnsi="Calibri"/>
                <w:sz w:val="24"/>
                <w:szCs w:val="24"/>
              </w:rPr>
              <w:t>is used</w:t>
            </w:r>
            <w:proofErr w:type="gramEnd"/>
            <w:r w:rsidRPr="00012790">
              <w:rPr>
                <w:rFonts w:ascii="Calibri" w:hAnsi="Calibri"/>
                <w:sz w:val="24"/>
                <w:szCs w:val="24"/>
              </w:rPr>
              <w:t xml:space="preserve"> to convey information about populations. The resource can form the basis of work for a range of year levels, from 5 to 10.</w:t>
            </w:r>
          </w:p>
        </w:tc>
      </w:tr>
      <w:tr w:rsidR="0038484C" w:rsidRPr="005E6C4E" w14:paraId="34817B75" w14:textId="77777777" w:rsidTr="00DB62C5">
        <w:trPr>
          <w:trHeight w:val="1425"/>
        </w:trPr>
        <w:tc>
          <w:tcPr>
            <w:tcW w:w="968" w:type="pct"/>
            <w:shd w:val="clear" w:color="auto" w:fill="D9D9D9" w:themeFill="background1" w:themeFillShade="D9"/>
          </w:tcPr>
          <w:p w14:paraId="0933A034" w14:textId="77777777" w:rsidR="0038484C" w:rsidRPr="00012790" w:rsidRDefault="0038484C" w:rsidP="00857F55">
            <w:pPr>
              <w:rPr>
                <w:rFonts w:asciiTheme="majorHAnsi" w:hAnsiTheme="majorHAnsi" w:cs="Open Sans"/>
                <w:b/>
              </w:rPr>
            </w:pPr>
            <w:r w:rsidRPr="00012790">
              <w:rPr>
                <w:rFonts w:asciiTheme="majorHAnsi" w:hAnsiTheme="majorHAnsi" w:cs="Open Sans"/>
                <w:b/>
              </w:rPr>
              <w:t>Relevance of resource to careers education</w:t>
            </w:r>
          </w:p>
        </w:tc>
        <w:tc>
          <w:tcPr>
            <w:tcW w:w="4032" w:type="pct"/>
            <w:gridSpan w:val="6"/>
          </w:tcPr>
          <w:p w14:paraId="1C95A902" w14:textId="77777777" w:rsidR="0038484C" w:rsidRPr="00012790" w:rsidRDefault="0038484C" w:rsidP="00857F55">
            <w:pPr>
              <w:rPr>
                <w:rFonts w:ascii="Calibri" w:hAnsi="Calibri"/>
                <w:sz w:val="24"/>
                <w:szCs w:val="24"/>
              </w:rPr>
            </w:pPr>
            <w:r w:rsidRPr="00012790">
              <w:rPr>
                <w:rFonts w:ascii="Calibri" w:hAnsi="Calibri"/>
                <w:sz w:val="24"/>
                <w:szCs w:val="24"/>
              </w:rPr>
              <w:t>Understanding the current and future environment is important for career development and management, as it relates to opportunity awareness. Explore the implications of these statistics on the future world of work, career planning, opportunities and threats.</w:t>
            </w:r>
          </w:p>
        </w:tc>
      </w:tr>
      <w:tr w:rsidR="0038484C" w:rsidRPr="005E6C4E" w14:paraId="5FAFA3D3" w14:textId="77777777" w:rsidTr="00DB62C5">
        <w:trPr>
          <w:trHeight w:val="777"/>
        </w:trPr>
        <w:tc>
          <w:tcPr>
            <w:tcW w:w="968" w:type="pct"/>
            <w:vMerge w:val="restart"/>
            <w:shd w:val="clear" w:color="auto" w:fill="D9D9D9" w:themeFill="background1" w:themeFillShade="D9"/>
          </w:tcPr>
          <w:p w14:paraId="666A0727" w14:textId="77777777" w:rsidR="0038484C" w:rsidRPr="00012790" w:rsidRDefault="0038484C" w:rsidP="00857F55">
            <w:pPr>
              <w:rPr>
                <w:rFonts w:asciiTheme="majorHAnsi" w:hAnsiTheme="majorHAnsi" w:cs="Open Sans"/>
                <w:b/>
              </w:rPr>
            </w:pPr>
            <w:r w:rsidRPr="00012790">
              <w:rPr>
                <w:rFonts w:asciiTheme="majorHAnsi" w:hAnsiTheme="majorHAnsi" w:cs="Open Sans"/>
                <w:b/>
              </w:rPr>
              <w:t>Australian Curriculum Work Studies category/</w:t>
            </w:r>
            <w:proofErr w:type="spellStart"/>
            <w:r w:rsidRPr="00012790">
              <w:rPr>
                <w:rFonts w:asciiTheme="majorHAnsi" w:hAnsiTheme="majorHAnsi" w:cs="Open Sans"/>
                <w:b/>
              </w:rPr>
              <w:t>ies</w:t>
            </w:r>
            <w:proofErr w:type="spellEnd"/>
          </w:p>
        </w:tc>
        <w:tc>
          <w:tcPr>
            <w:tcW w:w="1114" w:type="pct"/>
          </w:tcPr>
          <w:p w14:paraId="0CA1403B" w14:textId="77777777" w:rsidR="0038484C" w:rsidRPr="00012790" w:rsidRDefault="0038484C" w:rsidP="00012790">
            <w:pPr>
              <w:spacing w:after="0" w:line="240" w:lineRule="auto"/>
              <w:rPr>
                <w:rFonts w:asciiTheme="majorHAnsi" w:eastAsia="Times New Roman" w:hAnsiTheme="majorHAnsi" w:cs="Times New Roman"/>
                <w:lang w:eastAsia="en-AU"/>
              </w:rPr>
            </w:pPr>
            <w:r w:rsidRPr="00012790">
              <w:rPr>
                <w:rFonts w:asciiTheme="majorHAnsi" w:eastAsia="Times New Roman" w:hAnsiTheme="majorHAnsi" w:cs="Times New Roman"/>
                <w:lang w:eastAsia="en-AU"/>
              </w:rPr>
              <w:t>Career development and management</w:t>
            </w:r>
          </w:p>
        </w:tc>
        <w:tc>
          <w:tcPr>
            <w:tcW w:w="370" w:type="pct"/>
          </w:tcPr>
          <w:p w14:paraId="2129E1D7" w14:textId="77777777" w:rsidR="0038484C" w:rsidRPr="005E6C4E" w:rsidRDefault="0038484C" w:rsidP="00857F55">
            <w:pPr>
              <w:rPr>
                <w:rFonts w:ascii="Open Sans" w:hAnsi="Open Sans" w:cs="Open Sans"/>
                <w:sz w:val="36"/>
                <w:szCs w:val="36"/>
              </w:rPr>
            </w:pPr>
            <w:r>
              <w:rPr>
                <w:rFonts w:ascii="Open Sans" w:hAnsi="Open Sans" w:cs="Open Sans"/>
                <w:sz w:val="36"/>
                <w:szCs w:val="36"/>
              </w:rPr>
              <w:sym w:font="Wingdings" w:char="F0FE"/>
            </w:r>
          </w:p>
        </w:tc>
        <w:tc>
          <w:tcPr>
            <w:tcW w:w="928" w:type="pct"/>
          </w:tcPr>
          <w:p w14:paraId="5EC9B6BE" w14:textId="77777777" w:rsidR="0038484C" w:rsidRPr="00012790" w:rsidRDefault="0038484C" w:rsidP="00012790">
            <w:pPr>
              <w:spacing w:after="0" w:line="240" w:lineRule="auto"/>
              <w:rPr>
                <w:rFonts w:asciiTheme="majorHAnsi" w:eastAsia="Times New Roman" w:hAnsiTheme="majorHAnsi" w:cs="Times New Roman"/>
                <w:lang w:eastAsia="en-AU"/>
              </w:rPr>
            </w:pPr>
            <w:r w:rsidRPr="00012790">
              <w:rPr>
                <w:rFonts w:asciiTheme="majorHAnsi" w:eastAsia="Times New Roman" w:hAnsiTheme="majorHAnsi" w:cs="Times New Roman"/>
                <w:lang w:eastAsia="en-AU"/>
              </w:rPr>
              <w:t>Entrepreneurial behaviours</w:t>
            </w:r>
          </w:p>
        </w:tc>
        <w:tc>
          <w:tcPr>
            <w:tcW w:w="370" w:type="pct"/>
          </w:tcPr>
          <w:p w14:paraId="7B74755B" w14:textId="77777777" w:rsidR="0038484C" w:rsidRPr="005E6C4E" w:rsidRDefault="0038484C" w:rsidP="00857F55">
            <w:pPr>
              <w:rPr>
                <w:rFonts w:ascii="Open Sans" w:hAnsi="Open Sans" w:cs="Open Sans"/>
                <w:sz w:val="36"/>
                <w:szCs w:val="36"/>
              </w:rPr>
            </w:pPr>
            <w:r w:rsidRPr="005E6C4E">
              <w:rPr>
                <w:rFonts w:ascii="Open Sans" w:hAnsi="Open Sans" w:cs="Open Sans"/>
                <w:sz w:val="36"/>
                <w:szCs w:val="36"/>
              </w:rPr>
              <w:sym w:font="Wingdings" w:char="F0A8"/>
            </w:r>
          </w:p>
        </w:tc>
        <w:tc>
          <w:tcPr>
            <w:tcW w:w="881" w:type="pct"/>
          </w:tcPr>
          <w:p w14:paraId="3DC71833" w14:textId="77777777" w:rsidR="0038484C" w:rsidRPr="00012790" w:rsidRDefault="0038484C" w:rsidP="00012790">
            <w:pPr>
              <w:spacing w:after="0" w:line="240" w:lineRule="auto"/>
              <w:rPr>
                <w:rFonts w:asciiTheme="majorHAnsi" w:eastAsia="Times New Roman" w:hAnsiTheme="majorHAnsi" w:cs="Times New Roman"/>
                <w:lang w:eastAsia="en-AU"/>
              </w:rPr>
            </w:pPr>
            <w:r w:rsidRPr="00012790">
              <w:rPr>
                <w:rFonts w:asciiTheme="majorHAnsi" w:eastAsia="Times New Roman" w:hAnsiTheme="majorHAnsi" w:cs="Times New Roman"/>
                <w:lang w:eastAsia="en-AU"/>
              </w:rPr>
              <w:t>Gaining and keeping work</w:t>
            </w:r>
          </w:p>
        </w:tc>
        <w:tc>
          <w:tcPr>
            <w:tcW w:w="371" w:type="pct"/>
          </w:tcPr>
          <w:p w14:paraId="19F824FC" w14:textId="77777777" w:rsidR="0038484C" w:rsidRPr="005E6C4E" w:rsidRDefault="0038484C" w:rsidP="00857F55">
            <w:pPr>
              <w:rPr>
                <w:rFonts w:ascii="Open Sans" w:hAnsi="Open Sans" w:cs="Open Sans"/>
                <w:sz w:val="36"/>
                <w:szCs w:val="36"/>
              </w:rPr>
            </w:pPr>
            <w:r>
              <w:rPr>
                <w:rFonts w:ascii="Open Sans" w:hAnsi="Open Sans" w:cs="Open Sans"/>
                <w:sz w:val="36"/>
                <w:szCs w:val="36"/>
              </w:rPr>
              <w:sym w:font="Wingdings" w:char="F0A8"/>
            </w:r>
          </w:p>
        </w:tc>
      </w:tr>
      <w:tr w:rsidR="0038484C" w14:paraId="51E44997" w14:textId="77777777" w:rsidTr="00DB62C5">
        <w:trPr>
          <w:trHeight w:val="20"/>
        </w:trPr>
        <w:tc>
          <w:tcPr>
            <w:tcW w:w="968" w:type="pct"/>
            <w:vMerge/>
            <w:shd w:val="clear" w:color="auto" w:fill="D9D9D9" w:themeFill="background1" w:themeFillShade="D9"/>
          </w:tcPr>
          <w:p w14:paraId="702CAC0B" w14:textId="77777777" w:rsidR="0038484C" w:rsidRPr="005E6C4E" w:rsidRDefault="0038484C" w:rsidP="00857F55">
            <w:pPr>
              <w:rPr>
                <w:rFonts w:ascii="Open Sans" w:hAnsi="Open Sans" w:cs="Open Sans"/>
              </w:rPr>
            </w:pPr>
          </w:p>
        </w:tc>
        <w:tc>
          <w:tcPr>
            <w:tcW w:w="1114" w:type="pct"/>
            <w:shd w:val="clear" w:color="auto" w:fill="auto"/>
          </w:tcPr>
          <w:p w14:paraId="7CD10C64" w14:textId="77777777" w:rsidR="0038484C" w:rsidRPr="00012790" w:rsidRDefault="0038484C" w:rsidP="00012790">
            <w:pPr>
              <w:spacing w:after="0" w:line="240" w:lineRule="auto"/>
              <w:rPr>
                <w:rFonts w:asciiTheme="majorHAnsi" w:eastAsia="Times New Roman" w:hAnsiTheme="majorHAnsi" w:cs="Times New Roman"/>
                <w:lang w:eastAsia="en-AU"/>
              </w:rPr>
            </w:pPr>
            <w:r w:rsidRPr="00012790">
              <w:rPr>
                <w:rFonts w:asciiTheme="majorHAnsi" w:eastAsia="Times New Roman" w:hAnsiTheme="majorHAnsi" w:cs="Times New Roman"/>
                <w:lang w:eastAsia="en-AU"/>
              </w:rPr>
              <w:t>Learning to learn</w:t>
            </w:r>
          </w:p>
        </w:tc>
        <w:tc>
          <w:tcPr>
            <w:tcW w:w="370" w:type="pct"/>
            <w:shd w:val="clear" w:color="auto" w:fill="auto"/>
          </w:tcPr>
          <w:p w14:paraId="7AD555D4" w14:textId="77777777" w:rsidR="0038484C" w:rsidRPr="005E6C4E" w:rsidRDefault="0038484C" w:rsidP="00857F55">
            <w:pPr>
              <w:rPr>
                <w:rFonts w:ascii="Open Sans" w:hAnsi="Open Sans" w:cs="Open Sans"/>
                <w:sz w:val="36"/>
                <w:szCs w:val="36"/>
              </w:rPr>
            </w:pPr>
            <w:r>
              <w:rPr>
                <w:rFonts w:ascii="Open Sans" w:hAnsi="Open Sans" w:cs="Open Sans"/>
                <w:sz w:val="36"/>
                <w:szCs w:val="36"/>
              </w:rPr>
              <w:sym w:font="Wingdings" w:char="F0FE"/>
            </w:r>
          </w:p>
        </w:tc>
        <w:tc>
          <w:tcPr>
            <w:tcW w:w="928" w:type="pct"/>
            <w:shd w:val="clear" w:color="auto" w:fill="auto"/>
          </w:tcPr>
          <w:p w14:paraId="654AAFCF" w14:textId="77777777" w:rsidR="0038484C" w:rsidRPr="00012790" w:rsidRDefault="0038484C" w:rsidP="00012790">
            <w:pPr>
              <w:spacing w:after="0" w:line="240" w:lineRule="auto"/>
              <w:rPr>
                <w:rFonts w:asciiTheme="majorHAnsi" w:eastAsia="Times New Roman" w:hAnsiTheme="majorHAnsi" w:cs="Times New Roman"/>
                <w:lang w:eastAsia="en-AU"/>
              </w:rPr>
            </w:pPr>
            <w:r w:rsidRPr="00012790">
              <w:rPr>
                <w:rFonts w:asciiTheme="majorHAnsi" w:eastAsia="Times New Roman" w:hAnsiTheme="majorHAnsi" w:cs="Times New Roman"/>
                <w:lang w:eastAsia="en-AU"/>
              </w:rPr>
              <w:t>The nature of work</w:t>
            </w:r>
          </w:p>
        </w:tc>
        <w:tc>
          <w:tcPr>
            <w:tcW w:w="370" w:type="pct"/>
            <w:shd w:val="clear" w:color="auto" w:fill="auto"/>
          </w:tcPr>
          <w:p w14:paraId="7D477389" w14:textId="77777777" w:rsidR="0038484C" w:rsidRPr="005E6C4E" w:rsidRDefault="0038484C" w:rsidP="00857F55">
            <w:pPr>
              <w:rPr>
                <w:rFonts w:ascii="Open Sans" w:hAnsi="Open Sans" w:cs="Open Sans"/>
                <w:sz w:val="36"/>
                <w:szCs w:val="36"/>
              </w:rPr>
            </w:pPr>
            <w:r>
              <w:rPr>
                <w:rFonts w:ascii="Open Sans" w:hAnsi="Open Sans" w:cs="Open Sans"/>
                <w:sz w:val="36"/>
                <w:szCs w:val="36"/>
              </w:rPr>
              <w:sym w:font="Wingdings" w:char="F0A8"/>
            </w:r>
          </w:p>
        </w:tc>
        <w:tc>
          <w:tcPr>
            <w:tcW w:w="881" w:type="pct"/>
            <w:shd w:val="clear" w:color="auto" w:fill="auto"/>
          </w:tcPr>
          <w:p w14:paraId="392838B8" w14:textId="77777777" w:rsidR="0038484C" w:rsidRPr="00012790" w:rsidRDefault="0038484C" w:rsidP="00012790">
            <w:pPr>
              <w:spacing w:after="0" w:line="240" w:lineRule="auto"/>
              <w:rPr>
                <w:rFonts w:asciiTheme="majorHAnsi" w:eastAsia="Times New Roman" w:hAnsiTheme="majorHAnsi" w:cs="Times New Roman"/>
                <w:lang w:eastAsia="en-AU"/>
              </w:rPr>
            </w:pPr>
            <w:r w:rsidRPr="00012790">
              <w:rPr>
                <w:rFonts w:asciiTheme="majorHAnsi" w:eastAsia="Times New Roman" w:hAnsiTheme="majorHAnsi" w:cs="Times New Roman"/>
                <w:lang w:eastAsia="en-AU"/>
              </w:rPr>
              <w:t>Work skills</w:t>
            </w:r>
          </w:p>
        </w:tc>
        <w:tc>
          <w:tcPr>
            <w:tcW w:w="371" w:type="pct"/>
            <w:shd w:val="clear" w:color="auto" w:fill="auto"/>
          </w:tcPr>
          <w:p w14:paraId="5714BEB0" w14:textId="77777777" w:rsidR="0038484C" w:rsidRPr="005E6C4E" w:rsidRDefault="0038484C" w:rsidP="00857F55">
            <w:pPr>
              <w:rPr>
                <w:rFonts w:ascii="Open Sans" w:hAnsi="Open Sans" w:cs="Open Sans"/>
                <w:sz w:val="36"/>
                <w:szCs w:val="36"/>
              </w:rPr>
            </w:pPr>
            <w:r>
              <w:rPr>
                <w:rFonts w:ascii="Open Sans" w:hAnsi="Open Sans" w:cs="Open Sans"/>
                <w:sz w:val="36"/>
                <w:szCs w:val="36"/>
              </w:rPr>
              <w:sym w:font="Wingdings" w:char="F0FE"/>
            </w:r>
          </w:p>
        </w:tc>
      </w:tr>
    </w:tbl>
    <w:p w14:paraId="3DE81606" w14:textId="77777777" w:rsidR="00853E87" w:rsidRDefault="00853E87" w:rsidP="0038484C">
      <w:pPr>
        <w:rPr>
          <w:rFonts w:ascii="Open Sans" w:hAnsi="Open Sans" w:cs="Open Sans"/>
        </w:rPr>
      </w:pPr>
    </w:p>
    <w:p w14:paraId="0BA1BACD" w14:textId="77777777" w:rsidR="00853E87" w:rsidRDefault="00853E87" w:rsidP="00853E87">
      <w:r>
        <w:br w:type="page"/>
      </w:r>
    </w:p>
    <w:p w14:paraId="5687FD0C" w14:textId="234FC690" w:rsidR="00853E87" w:rsidRPr="000146DE" w:rsidRDefault="00853E87" w:rsidP="00FB3B1E">
      <w:pPr>
        <w:pStyle w:val="Heading1"/>
        <w:rPr>
          <w:i w:val="0"/>
          <w:u w:val="none"/>
        </w:rPr>
      </w:pPr>
      <w:r w:rsidRPr="000146DE">
        <w:rPr>
          <w:i w:val="0"/>
          <w:u w:val="none"/>
        </w:rPr>
        <w:lastRenderedPageBreak/>
        <w:t>Careers with mathematics and economics</w:t>
      </w:r>
    </w:p>
    <w:tbl>
      <w:tblPr>
        <w:tblStyle w:val="TableGrid"/>
        <w:tblW w:w="5000" w:type="pct"/>
        <w:tblLayout w:type="fixed"/>
        <w:tblLook w:val="04A0" w:firstRow="1" w:lastRow="0" w:firstColumn="1" w:lastColumn="0" w:noHBand="0" w:noVBand="1"/>
      </w:tblPr>
      <w:tblGrid>
        <w:gridCol w:w="1859"/>
        <w:gridCol w:w="2139"/>
        <w:gridCol w:w="710"/>
        <w:gridCol w:w="1782"/>
        <w:gridCol w:w="710"/>
        <w:gridCol w:w="1691"/>
        <w:gridCol w:w="708"/>
      </w:tblGrid>
      <w:tr w:rsidR="00853E87" w:rsidRPr="005E6C4E" w14:paraId="50F046EA" w14:textId="77777777" w:rsidTr="00DB62C5">
        <w:tc>
          <w:tcPr>
            <w:tcW w:w="968" w:type="pct"/>
            <w:shd w:val="clear" w:color="auto" w:fill="D9D9D9" w:themeFill="background1" w:themeFillShade="D9"/>
          </w:tcPr>
          <w:p w14:paraId="3A03A680" w14:textId="77777777" w:rsidR="00853E87" w:rsidRPr="00012790" w:rsidRDefault="00853E87" w:rsidP="00857F55">
            <w:pPr>
              <w:rPr>
                <w:rFonts w:asciiTheme="majorHAnsi" w:hAnsiTheme="majorHAnsi" w:cs="Open Sans"/>
                <w:b/>
              </w:rPr>
            </w:pPr>
            <w:r w:rsidRPr="00012790">
              <w:rPr>
                <w:rFonts w:asciiTheme="majorHAnsi" w:hAnsiTheme="majorHAnsi" w:cs="Open Sans"/>
                <w:b/>
              </w:rPr>
              <w:t>Resource ID</w:t>
            </w:r>
          </w:p>
        </w:tc>
        <w:tc>
          <w:tcPr>
            <w:tcW w:w="4032" w:type="pct"/>
            <w:gridSpan w:val="6"/>
          </w:tcPr>
          <w:p w14:paraId="391760FB" w14:textId="77777777" w:rsidR="00853E87" w:rsidRPr="005C5DE8" w:rsidRDefault="00853E87" w:rsidP="00857F55">
            <w:pPr>
              <w:rPr>
                <w:rFonts w:cs="Open Sans"/>
                <w:szCs w:val="24"/>
              </w:rPr>
            </w:pPr>
            <w:r w:rsidRPr="002818DA">
              <w:rPr>
                <w:rFonts w:ascii="Calibri" w:hAnsi="Calibri"/>
                <w:sz w:val="24"/>
                <w:szCs w:val="24"/>
              </w:rPr>
              <w:t>M021851</w:t>
            </w:r>
          </w:p>
        </w:tc>
      </w:tr>
      <w:tr w:rsidR="000146DE" w:rsidRPr="005E6C4E" w14:paraId="2F12CC5F" w14:textId="77777777" w:rsidTr="00DB62C5">
        <w:tc>
          <w:tcPr>
            <w:tcW w:w="968" w:type="pct"/>
            <w:shd w:val="clear" w:color="auto" w:fill="D9D9D9" w:themeFill="background1" w:themeFillShade="D9"/>
          </w:tcPr>
          <w:p w14:paraId="25A1C476" w14:textId="2D4E6916" w:rsidR="000146DE" w:rsidRPr="00012790" w:rsidRDefault="00DB62C5" w:rsidP="00857F55">
            <w:pPr>
              <w:rPr>
                <w:rFonts w:asciiTheme="majorHAnsi" w:hAnsiTheme="majorHAnsi" w:cs="Open Sans"/>
                <w:b/>
              </w:rPr>
            </w:pPr>
            <w:r>
              <w:rPr>
                <w:rFonts w:asciiTheme="majorHAnsi" w:hAnsiTheme="majorHAnsi" w:cs="Open Sans"/>
                <w:b/>
              </w:rPr>
              <w:t>Link to resource</w:t>
            </w:r>
          </w:p>
        </w:tc>
        <w:tc>
          <w:tcPr>
            <w:tcW w:w="4032" w:type="pct"/>
            <w:gridSpan w:val="6"/>
          </w:tcPr>
          <w:p w14:paraId="49FAA182" w14:textId="23FA77CD" w:rsidR="000146DE" w:rsidRPr="002818DA" w:rsidRDefault="00DB62C5" w:rsidP="00857F55">
            <w:pPr>
              <w:rPr>
                <w:rFonts w:ascii="Calibri" w:hAnsi="Calibri"/>
                <w:sz w:val="24"/>
                <w:szCs w:val="24"/>
              </w:rPr>
            </w:pPr>
            <w:hyperlink r:id="rId17" w:history="1">
              <w:r w:rsidR="000146DE" w:rsidRPr="000146DE">
                <w:rPr>
                  <w:rStyle w:val="LinkChar"/>
                  <w:rFonts w:asciiTheme="majorHAnsi" w:hAnsiTheme="majorHAnsi"/>
                  <w:szCs w:val="24"/>
                  <w:lang w:val="en-AU"/>
                </w:rPr>
                <w:t>http://resolver.thelearningfederation.edu.au/?rft_id=10257/5871058</w:t>
              </w:r>
            </w:hyperlink>
            <w:r w:rsidR="000146DE">
              <w:rPr>
                <w:rFonts w:ascii="Calibri" w:hAnsi="Calibri"/>
                <w:sz w:val="24"/>
                <w:szCs w:val="24"/>
              </w:rPr>
              <w:t xml:space="preserve"> </w:t>
            </w:r>
          </w:p>
        </w:tc>
      </w:tr>
      <w:tr w:rsidR="00853E87" w:rsidRPr="005E6C4E" w14:paraId="6BB6431F" w14:textId="77777777" w:rsidTr="00DB62C5">
        <w:tc>
          <w:tcPr>
            <w:tcW w:w="968" w:type="pct"/>
            <w:shd w:val="clear" w:color="auto" w:fill="D9D9D9" w:themeFill="background1" w:themeFillShade="D9"/>
          </w:tcPr>
          <w:p w14:paraId="2CDD4EA8" w14:textId="77777777" w:rsidR="00853E87" w:rsidRPr="00012790" w:rsidRDefault="00853E87" w:rsidP="00857F55">
            <w:pPr>
              <w:rPr>
                <w:rFonts w:asciiTheme="majorHAnsi" w:hAnsiTheme="majorHAnsi" w:cs="Open Sans"/>
                <w:b/>
              </w:rPr>
            </w:pPr>
            <w:r w:rsidRPr="00012790">
              <w:rPr>
                <w:rFonts w:asciiTheme="majorHAnsi" w:hAnsiTheme="majorHAnsi" w:cs="Open Sans"/>
                <w:b/>
              </w:rPr>
              <w:t>Resource description</w:t>
            </w:r>
          </w:p>
        </w:tc>
        <w:tc>
          <w:tcPr>
            <w:tcW w:w="4032" w:type="pct"/>
            <w:gridSpan w:val="6"/>
          </w:tcPr>
          <w:p w14:paraId="411F6018" w14:textId="77777777" w:rsidR="00853E87" w:rsidRPr="00BA0937" w:rsidRDefault="00853E87" w:rsidP="00857F55">
            <w:r w:rsidRPr="00012790">
              <w:rPr>
                <w:rFonts w:ascii="Calibri" w:hAnsi="Calibri"/>
                <w:sz w:val="24"/>
                <w:szCs w:val="24"/>
              </w:rPr>
              <w:t xml:space="preserve">These three maths posters show students some of the ways maths is used </w:t>
            </w:r>
            <w:proofErr w:type="spellStart"/>
            <w:r w:rsidRPr="00012790">
              <w:rPr>
                <w:rFonts w:ascii="Calibri" w:hAnsi="Calibri"/>
                <w:sz w:val="24"/>
                <w:szCs w:val="24"/>
              </w:rPr>
              <w:t>everyday</w:t>
            </w:r>
            <w:proofErr w:type="spellEnd"/>
            <w:r w:rsidRPr="00012790">
              <w:rPr>
                <w:rFonts w:ascii="Calibri" w:hAnsi="Calibri"/>
                <w:sz w:val="24"/>
                <w:szCs w:val="24"/>
              </w:rPr>
              <w:t>, and the careers they can pursue with maths. The poster themes ‘</w:t>
            </w:r>
            <w:r w:rsidRPr="002818DA">
              <w:rPr>
                <w:rFonts w:ascii="Calibri" w:hAnsi="Calibri"/>
                <w:sz w:val="24"/>
                <w:szCs w:val="24"/>
              </w:rPr>
              <w:t>Making your own mark’</w:t>
            </w:r>
            <w:r w:rsidRPr="00012790">
              <w:rPr>
                <w:rFonts w:ascii="Calibri" w:hAnsi="Calibri"/>
                <w:sz w:val="24"/>
                <w:szCs w:val="24"/>
              </w:rPr>
              <w:t>, ‘</w:t>
            </w:r>
            <w:r w:rsidRPr="002818DA">
              <w:rPr>
                <w:rFonts w:ascii="Calibri" w:hAnsi="Calibri"/>
                <w:sz w:val="24"/>
                <w:szCs w:val="24"/>
              </w:rPr>
              <w:t>Find a career path’</w:t>
            </w:r>
            <w:r w:rsidRPr="00012790">
              <w:rPr>
                <w:rFonts w:ascii="Calibri" w:hAnsi="Calibri"/>
                <w:sz w:val="24"/>
                <w:szCs w:val="24"/>
              </w:rPr>
              <w:t>, and ‘</w:t>
            </w:r>
            <w:r w:rsidRPr="002818DA">
              <w:rPr>
                <w:rFonts w:ascii="Calibri" w:hAnsi="Calibri"/>
                <w:sz w:val="24"/>
                <w:szCs w:val="24"/>
              </w:rPr>
              <w:t>Why study maths?</w:t>
            </w:r>
            <w:proofErr w:type="gramStart"/>
            <w:r w:rsidRPr="002818DA">
              <w:rPr>
                <w:rFonts w:ascii="Calibri" w:hAnsi="Calibri"/>
                <w:sz w:val="24"/>
                <w:szCs w:val="24"/>
              </w:rPr>
              <w:t>’</w:t>
            </w:r>
            <w:r w:rsidRPr="00012790">
              <w:rPr>
                <w:rFonts w:ascii="Calibri" w:hAnsi="Calibri"/>
                <w:sz w:val="24"/>
                <w:szCs w:val="24"/>
              </w:rPr>
              <w:t>,</w:t>
            </w:r>
            <w:proofErr w:type="gramEnd"/>
            <w:r w:rsidRPr="00012790">
              <w:rPr>
                <w:rFonts w:ascii="Calibri" w:hAnsi="Calibri"/>
                <w:sz w:val="24"/>
                <w:szCs w:val="24"/>
              </w:rPr>
              <w:t xml:space="preserve"> are inspiring additions to any maths classroom, library or educational space, along with the </w:t>
            </w:r>
            <w:hyperlink r:id="rId18" w:history="1">
              <w:r w:rsidRPr="002818DA">
                <w:rPr>
                  <w:rFonts w:ascii="Calibri" w:hAnsi="Calibri"/>
                  <w:i/>
                  <w:sz w:val="24"/>
                  <w:szCs w:val="24"/>
                </w:rPr>
                <w:t>Careers with Maths</w:t>
              </w:r>
            </w:hyperlink>
            <w:r w:rsidR="001C2F50" w:rsidRPr="002818DA">
              <w:rPr>
                <w:rFonts w:ascii="Calibri" w:hAnsi="Calibri"/>
                <w:i/>
                <w:sz w:val="24"/>
                <w:szCs w:val="24"/>
              </w:rPr>
              <w:t xml:space="preserve"> </w:t>
            </w:r>
            <w:r w:rsidRPr="002818DA">
              <w:rPr>
                <w:rFonts w:ascii="Calibri" w:hAnsi="Calibri"/>
                <w:i/>
                <w:sz w:val="24"/>
                <w:szCs w:val="24"/>
              </w:rPr>
              <w:t xml:space="preserve">and </w:t>
            </w:r>
            <w:hyperlink r:id="rId19" w:history="1">
              <w:r w:rsidRPr="002818DA">
                <w:rPr>
                  <w:rFonts w:ascii="Calibri" w:hAnsi="Calibri"/>
                  <w:i/>
                  <w:sz w:val="24"/>
                  <w:szCs w:val="24"/>
                </w:rPr>
                <w:t>Careers with STEM: Economics 2018</w:t>
              </w:r>
            </w:hyperlink>
            <w:r w:rsidRPr="00012790">
              <w:rPr>
                <w:rFonts w:ascii="Calibri" w:hAnsi="Calibri"/>
                <w:sz w:val="24"/>
                <w:szCs w:val="24"/>
              </w:rPr>
              <w:t>, magazine.</w:t>
            </w:r>
          </w:p>
        </w:tc>
      </w:tr>
      <w:tr w:rsidR="00853E87" w:rsidRPr="005E6C4E" w14:paraId="23AF90BE" w14:textId="77777777" w:rsidTr="00DB62C5">
        <w:trPr>
          <w:trHeight w:val="1830"/>
        </w:trPr>
        <w:tc>
          <w:tcPr>
            <w:tcW w:w="968" w:type="pct"/>
            <w:shd w:val="clear" w:color="auto" w:fill="D9D9D9" w:themeFill="background1" w:themeFillShade="D9"/>
          </w:tcPr>
          <w:p w14:paraId="4A39E443" w14:textId="77777777" w:rsidR="00853E87" w:rsidRPr="00012790" w:rsidRDefault="00853E87" w:rsidP="00857F55">
            <w:pPr>
              <w:rPr>
                <w:rFonts w:asciiTheme="majorHAnsi" w:hAnsiTheme="majorHAnsi" w:cs="Open Sans"/>
                <w:b/>
              </w:rPr>
            </w:pPr>
            <w:r w:rsidRPr="00012790">
              <w:rPr>
                <w:rFonts w:asciiTheme="majorHAnsi" w:hAnsiTheme="majorHAnsi" w:cs="Open Sans"/>
                <w:b/>
              </w:rPr>
              <w:t>Relevance of resource to careers education</w:t>
            </w:r>
          </w:p>
        </w:tc>
        <w:tc>
          <w:tcPr>
            <w:tcW w:w="4032" w:type="pct"/>
            <w:gridSpan w:val="6"/>
          </w:tcPr>
          <w:p w14:paraId="29F6BCAD" w14:textId="77777777" w:rsidR="00853E87" w:rsidRPr="00012790" w:rsidRDefault="00853E87" w:rsidP="00012790">
            <w:pPr>
              <w:pStyle w:val="ListParagraph"/>
              <w:numPr>
                <w:ilvl w:val="0"/>
                <w:numId w:val="23"/>
              </w:numPr>
              <w:tabs>
                <w:tab w:val="clear" w:pos="720"/>
              </w:tabs>
              <w:ind w:left="360"/>
              <w:rPr>
                <w:sz w:val="24"/>
                <w:szCs w:val="24"/>
              </w:rPr>
            </w:pPr>
            <w:r w:rsidRPr="00012790">
              <w:rPr>
                <w:sz w:val="24"/>
                <w:szCs w:val="24"/>
              </w:rPr>
              <w:t>The poster ‘Making your own mark’ features exciting careers, showing how mathematics is used.</w:t>
            </w:r>
          </w:p>
          <w:p w14:paraId="79B1069F" w14:textId="77777777" w:rsidR="00853E87" w:rsidRPr="00012790" w:rsidRDefault="00853E87" w:rsidP="00012790">
            <w:pPr>
              <w:pStyle w:val="ListParagraph"/>
              <w:numPr>
                <w:ilvl w:val="0"/>
                <w:numId w:val="23"/>
              </w:numPr>
              <w:tabs>
                <w:tab w:val="clear" w:pos="720"/>
              </w:tabs>
              <w:ind w:left="360"/>
              <w:rPr>
                <w:sz w:val="24"/>
                <w:szCs w:val="24"/>
              </w:rPr>
            </w:pPr>
            <w:r w:rsidRPr="00012790">
              <w:rPr>
                <w:sz w:val="24"/>
                <w:szCs w:val="24"/>
              </w:rPr>
              <w:t xml:space="preserve">‘Find a career path’ inspires students to think about certain </w:t>
            </w:r>
            <w:proofErr w:type="gramStart"/>
            <w:r w:rsidRPr="00012790">
              <w:rPr>
                <w:sz w:val="24"/>
                <w:szCs w:val="24"/>
              </w:rPr>
              <w:t>careers which</w:t>
            </w:r>
            <w:proofErr w:type="gramEnd"/>
            <w:r w:rsidRPr="00012790">
              <w:rPr>
                <w:sz w:val="24"/>
                <w:szCs w:val="24"/>
              </w:rPr>
              <w:t xml:space="preserve"> may suit their passion.</w:t>
            </w:r>
          </w:p>
          <w:p w14:paraId="1757F06F" w14:textId="77777777" w:rsidR="00853E87" w:rsidRPr="00FA15A9" w:rsidRDefault="00853E87" w:rsidP="00012790">
            <w:pPr>
              <w:pStyle w:val="ListParagraph"/>
              <w:numPr>
                <w:ilvl w:val="0"/>
                <w:numId w:val="23"/>
              </w:numPr>
              <w:tabs>
                <w:tab w:val="clear" w:pos="720"/>
              </w:tabs>
              <w:ind w:left="360"/>
            </w:pPr>
            <w:r w:rsidRPr="00012790">
              <w:rPr>
                <w:sz w:val="24"/>
                <w:szCs w:val="24"/>
              </w:rPr>
              <w:t>‘Why study maths?’ helps students find out the how, what and where of maths related careers.</w:t>
            </w:r>
          </w:p>
        </w:tc>
      </w:tr>
      <w:tr w:rsidR="00853E87" w:rsidRPr="005E6C4E" w14:paraId="39987D39" w14:textId="77777777" w:rsidTr="00DB62C5">
        <w:trPr>
          <w:trHeight w:val="777"/>
        </w:trPr>
        <w:tc>
          <w:tcPr>
            <w:tcW w:w="968" w:type="pct"/>
            <w:vMerge w:val="restart"/>
            <w:shd w:val="clear" w:color="auto" w:fill="D9D9D9" w:themeFill="background1" w:themeFillShade="D9"/>
          </w:tcPr>
          <w:p w14:paraId="21508844" w14:textId="77777777" w:rsidR="00853E87" w:rsidRPr="00012790" w:rsidRDefault="00853E87" w:rsidP="00857F55">
            <w:pPr>
              <w:rPr>
                <w:rFonts w:asciiTheme="majorHAnsi" w:hAnsiTheme="majorHAnsi" w:cs="Open Sans"/>
                <w:b/>
              </w:rPr>
            </w:pPr>
            <w:r w:rsidRPr="00012790">
              <w:rPr>
                <w:rFonts w:asciiTheme="majorHAnsi" w:hAnsiTheme="majorHAnsi" w:cs="Open Sans"/>
                <w:b/>
              </w:rPr>
              <w:t>Australian Curriculum Work Studies category/</w:t>
            </w:r>
            <w:proofErr w:type="spellStart"/>
            <w:r w:rsidRPr="00012790">
              <w:rPr>
                <w:rFonts w:asciiTheme="majorHAnsi" w:hAnsiTheme="majorHAnsi" w:cs="Open Sans"/>
                <w:b/>
              </w:rPr>
              <w:t>ies</w:t>
            </w:r>
            <w:proofErr w:type="spellEnd"/>
          </w:p>
        </w:tc>
        <w:tc>
          <w:tcPr>
            <w:tcW w:w="1114" w:type="pct"/>
          </w:tcPr>
          <w:p w14:paraId="298857DF" w14:textId="77777777" w:rsidR="00853E87" w:rsidRPr="00012790" w:rsidRDefault="00853E87" w:rsidP="00012790">
            <w:pPr>
              <w:spacing w:after="0" w:line="240" w:lineRule="auto"/>
              <w:rPr>
                <w:rFonts w:asciiTheme="majorHAnsi" w:eastAsia="Times New Roman" w:hAnsiTheme="majorHAnsi" w:cs="Times New Roman"/>
                <w:lang w:eastAsia="en-AU"/>
              </w:rPr>
            </w:pPr>
            <w:r w:rsidRPr="00012790">
              <w:rPr>
                <w:rFonts w:asciiTheme="majorHAnsi" w:eastAsia="Times New Roman" w:hAnsiTheme="majorHAnsi" w:cs="Times New Roman"/>
                <w:lang w:eastAsia="en-AU"/>
              </w:rPr>
              <w:t>Career development and management</w:t>
            </w:r>
          </w:p>
        </w:tc>
        <w:tc>
          <w:tcPr>
            <w:tcW w:w="370" w:type="pct"/>
          </w:tcPr>
          <w:p w14:paraId="6E9FBE35" w14:textId="77777777" w:rsidR="00853E87" w:rsidRPr="005E6C4E" w:rsidRDefault="00853E87" w:rsidP="00857F55">
            <w:pPr>
              <w:rPr>
                <w:rFonts w:ascii="Open Sans" w:hAnsi="Open Sans" w:cs="Open Sans"/>
                <w:sz w:val="36"/>
                <w:szCs w:val="36"/>
              </w:rPr>
            </w:pPr>
            <w:r>
              <w:rPr>
                <w:rFonts w:ascii="Open Sans" w:hAnsi="Open Sans" w:cs="Open Sans"/>
                <w:sz w:val="36"/>
                <w:szCs w:val="36"/>
              </w:rPr>
              <w:sym w:font="Wingdings" w:char="F0FE"/>
            </w:r>
          </w:p>
        </w:tc>
        <w:tc>
          <w:tcPr>
            <w:tcW w:w="928" w:type="pct"/>
          </w:tcPr>
          <w:p w14:paraId="0150D9F0" w14:textId="77777777" w:rsidR="00853E87" w:rsidRPr="00012790" w:rsidRDefault="00853E87" w:rsidP="00012790">
            <w:pPr>
              <w:spacing w:after="0" w:line="240" w:lineRule="auto"/>
              <w:rPr>
                <w:rFonts w:asciiTheme="majorHAnsi" w:eastAsia="Times New Roman" w:hAnsiTheme="majorHAnsi" w:cs="Times New Roman"/>
                <w:lang w:eastAsia="en-AU"/>
              </w:rPr>
            </w:pPr>
            <w:r w:rsidRPr="00012790">
              <w:rPr>
                <w:rFonts w:asciiTheme="majorHAnsi" w:eastAsia="Times New Roman" w:hAnsiTheme="majorHAnsi" w:cs="Times New Roman"/>
                <w:lang w:eastAsia="en-AU"/>
              </w:rPr>
              <w:t>Entrepreneurial behaviours</w:t>
            </w:r>
          </w:p>
        </w:tc>
        <w:tc>
          <w:tcPr>
            <w:tcW w:w="370" w:type="pct"/>
          </w:tcPr>
          <w:p w14:paraId="15C58835" w14:textId="77777777" w:rsidR="00853E87" w:rsidRPr="005E6C4E" w:rsidRDefault="00853E87" w:rsidP="00857F55">
            <w:pPr>
              <w:rPr>
                <w:rFonts w:ascii="Open Sans" w:hAnsi="Open Sans" w:cs="Open Sans"/>
                <w:sz w:val="36"/>
                <w:szCs w:val="36"/>
              </w:rPr>
            </w:pPr>
            <w:r w:rsidRPr="005E6C4E">
              <w:rPr>
                <w:rFonts w:ascii="Open Sans" w:hAnsi="Open Sans" w:cs="Open Sans"/>
                <w:sz w:val="36"/>
                <w:szCs w:val="36"/>
              </w:rPr>
              <w:sym w:font="Wingdings" w:char="F0A8"/>
            </w:r>
          </w:p>
        </w:tc>
        <w:tc>
          <w:tcPr>
            <w:tcW w:w="881" w:type="pct"/>
          </w:tcPr>
          <w:p w14:paraId="56071FB0" w14:textId="77777777" w:rsidR="00853E87" w:rsidRPr="00012790" w:rsidRDefault="00853E87" w:rsidP="00012790">
            <w:pPr>
              <w:spacing w:after="0" w:line="240" w:lineRule="auto"/>
              <w:rPr>
                <w:rFonts w:asciiTheme="majorHAnsi" w:eastAsia="Times New Roman" w:hAnsiTheme="majorHAnsi" w:cs="Times New Roman"/>
                <w:lang w:eastAsia="en-AU"/>
              </w:rPr>
            </w:pPr>
            <w:r w:rsidRPr="00012790">
              <w:rPr>
                <w:rFonts w:asciiTheme="majorHAnsi" w:eastAsia="Times New Roman" w:hAnsiTheme="majorHAnsi" w:cs="Times New Roman"/>
                <w:lang w:eastAsia="en-AU"/>
              </w:rPr>
              <w:t>Gaining and keeping work</w:t>
            </w:r>
          </w:p>
        </w:tc>
        <w:tc>
          <w:tcPr>
            <w:tcW w:w="371" w:type="pct"/>
          </w:tcPr>
          <w:p w14:paraId="6A577E63" w14:textId="77777777" w:rsidR="00853E87" w:rsidRPr="005E6C4E" w:rsidRDefault="00853E87" w:rsidP="00857F55">
            <w:pPr>
              <w:rPr>
                <w:rFonts w:ascii="Open Sans" w:hAnsi="Open Sans" w:cs="Open Sans"/>
                <w:sz w:val="36"/>
                <w:szCs w:val="36"/>
              </w:rPr>
            </w:pPr>
            <w:r>
              <w:rPr>
                <w:rFonts w:ascii="Open Sans" w:hAnsi="Open Sans" w:cs="Open Sans"/>
                <w:sz w:val="36"/>
                <w:szCs w:val="36"/>
              </w:rPr>
              <w:sym w:font="Wingdings" w:char="F0A8"/>
            </w:r>
          </w:p>
        </w:tc>
      </w:tr>
      <w:tr w:rsidR="00853E87" w14:paraId="0B23F2DC" w14:textId="77777777" w:rsidTr="00DB62C5">
        <w:trPr>
          <w:trHeight w:val="20"/>
        </w:trPr>
        <w:tc>
          <w:tcPr>
            <w:tcW w:w="968" w:type="pct"/>
            <w:vMerge/>
            <w:shd w:val="clear" w:color="auto" w:fill="D9D9D9" w:themeFill="background1" w:themeFillShade="D9"/>
          </w:tcPr>
          <w:p w14:paraId="2A08C4B5" w14:textId="77777777" w:rsidR="00853E87" w:rsidRPr="005E6C4E" w:rsidRDefault="00853E87" w:rsidP="00857F55">
            <w:pPr>
              <w:rPr>
                <w:rFonts w:ascii="Open Sans" w:hAnsi="Open Sans" w:cs="Open Sans"/>
              </w:rPr>
            </w:pPr>
          </w:p>
        </w:tc>
        <w:tc>
          <w:tcPr>
            <w:tcW w:w="1114" w:type="pct"/>
            <w:shd w:val="clear" w:color="auto" w:fill="auto"/>
          </w:tcPr>
          <w:p w14:paraId="2D6F14CB" w14:textId="77777777" w:rsidR="00853E87" w:rsidRPr="00012790" w:rsidRDefault="00853E87" w:rsidP="00012790">
            <w:pPr>
              <w:spacing w:after="0" w:line="240" w:lineRule="auto"/>
              <w:rPr>
                <w:rFonts w:asciiTheme="majorHAnsi" w:eastAsia="Times New Roman" w:hAnsiTheme="majorHAnsi" w:cs="Times New Roman"/>
                <w:lang w:eastAsia="en-AU"/>
              </w:rPr>
            </w:pPr>
            <w:r w:rsidRPr="00012790">
              <w:rPr>
                <w:rFonts w:asciiTheme="majorHAnsi" w:eastAsia="Times New Roman" w:hAnsiTheme="majorHAnsi" w:cs="Times New Roman"/>
                <w:lang w:eastAsia="en-AU"/>
              </w:rPr>
              <w:t>Learning to learn</w:t>
            </w:r>
          </w:p>
        </w:tc>
        <w:tc>
          <w:tcPr>
            <w:tcW w:w="370" w:type="pct"/>
            <w:shd w:val="clear" w:color="auto" w:fill="auto"/>
          </w:tcPr>
          <w:p w14:paraId="197D7CB3" w14:textId="77777777" w:rsidR="00853E87" w:rsidRPr="005E6C4E" w:rsidRDefault="00853E87" w:rsidP="00857F55">
            <w:pPr>
              <w:rPr>
                <w:rFonts w:ascii="Open Sans" w:hAnsi="Open Sans" w:cs="Open Sans"/>
                <w:sz w:val="36"/>
                <w:szCs w:val="36"/>
              </w:rPr>
            </w:pPr>
            <w:r>
              <w:rPr>
                <w:rFonts w:ascii="Open Sans" w:hAnsi="Open Sans" w:cs="Open Sans"/>
                <w:sz w:val="36"/>
                <w:szCs w:val="36"/>
              </w:rPr>
              <w:sym w:font="Wingdings" w:char="F0FE"/>
            </w:r>
          </w:p>
        </w:tc>
        <w:tc>
          <w:tcPr>
            <w:tcW w:w="928" w:type="pct"/>
            <w:shd w:val="clear" w:color="auto" w:fill="auto"/>
          </w:tcPr>
          <w:p w14:paraId="7E25A768" w14:textId="77777777" w:rsidR="00853E87" w:rsidRPr="00012790" w:rsidRDefault="00853E87" w:rsidP="00012790">
            <w:pPr>
              <w:spacing w:after="0" w:line="240" w:lineRule="auto"/>
              <w:rPr>
                <w:rFonts w:asciiTheme="majorHAnsi" w:eastAsia="Times New Roman" w:hAnsiTheme="majorHAnsi" w:cs="Times New Roman"/>
                <w:lang w:eastAsia="en-AU"/>
              </w:rPr>
            </w:pPr>
            <w:r w:rsidRPr="00012790">
              <w:rPr>
                <w:rFonts w:asciiTheme="majorHAnsi" w:eastAsia="Times New Roman" w:hAnsiTheme="majorHAnsi" w:cs="Times New Roman"/>
                <w:lang w:eastAsia="en-AU"/>
              </w:rPr>
              <w:t>The nature of work</w:t>
            </w:r>
          </w:p>
        </w:tc>
        <w:tc>
          <w:tcPr>
            <w:tcW w:w="370" w:type="pct"/>
            <w:shd w:val="clear" w:color="auto" w:fill="auto"/>
          </w:tcPr>
          <w:p w14:paraId="05942C75" w14:textId="77777777" w:rsidR="00853E87" w:rsidRPr="005E6C4E" w:rsidRDefault="00853E87" w:rsidP="00857F55">
            <w:pPr>
              <w:rPr>
                <w:rFonts w:ascii="Open Sans" w:hAnsi="Open Sans" w:cs="Open Sans"/>
                <w:sz w:val="36"/>
                <w:szCs w:val="36"/>
              </w:rPr>
            </w:pPr>
            <w:r>
              <w:rPr>
                <w:rFonts w:ascii="Open Sans" w:hAnsi="Open Sans" w:cs="Open Sans"/>
                <w:sz w:val="36"/>
                <w:szCs w:val="36"/>
              </w:rPr>
              <w:sym w:font="Wingdings" w:char="F0FE"/>
            </w:r>
          </w:p>
        </w:tc>
        <w:tc>
          <w:tcPr>
            <w:tcW w:w="881" w:type="pct"/>
            <w:shd w:val="clear" w:color="auto" w:fill="auto"/>
          </w:tcPr>
          <w:p w14:paraId="207A38BB" w14:textId="77777777" w:rsidR="00853E87" w:rsidRPr="00012790" w:rsidRDefault="00853E87" w:rsidP="00012790">
            <w:pPr>
              <w:spacing w:after="0" w:line="240" w:lineRule="auto"/>
              <w:rPr>
                <w:rFonts w:asciiTheme="majorHAnsi" w:eastAsia="Times New Roman" w:hAnsiTheme="majorHAnsi" w:cs="Times New Roman"/>
                <w:lang w:eastAsia="en-AU"/>
              </w:rPr>
            </w:pPr>
            <w:r w:rsidRPr="00012790">
              <w:rPr>
                <w:rFonts w:asciiTheme="majorHAnsi" w:eastAsia="Times New Roman" w:hAnsiTheme="majorHAnsi" w:cs="Times New Roman"/>
                <w:lang w:eastAsia="en-AU"/>
              </w:rPr>
              <w:t>Work skills</w:t>
            </w:r>
          </w:p>
        </w:tc>
        <w:tc>
          <w:tcPr>
            <w:tcW w:w="371" w:type="pct"/>
            <w:shd w:val="clear" w:color="auto" w:fill="auto"/>
          </w:tcPr>
          <w:p w14:paraId="0BDF2891" w14:textId="77777777" w:rsidR="00853E87" w:rsidRPr="005E6C4E" w:rsidRDefault="00853E87" w:rsidP="00857F55">
            <w:pPr>
              <w:rPr>
                <w:rFonts w:ascii="Open Sans" w:hAnsi="Open Sans" w:cs="Open Sans"/>
                <w:sz w:val="36"/>
                <w:szCs w:val="36"/>
              </w:rPr>
            </w:pPr>
            <w:r>
              <w:rPr>
                <w:rFonts w:ascii="Open Sans" w:hAnsi="Open Sans" w:cs="Open Sans"/>
                <w:sz w:val="36"/>
                <w:szCs w:val="36"/>
              </w:rPr>
              <w:sym w:font="Wingdings" w:char="F0FE"/>
            </w:r>
          </w:p>
        </w:tc>
      </w:tr>
    </w:tbl>
    <w:p w14:paraId="7D288D87" w14:textId="4A77A10D" w:rsidR="007A78FF" w:rsidRDefault="007A78FF" w:rsidP="00853E87">
      <w:pPr>
        <w:rPr>
          <w:rFonts w:ascii="Open Sans" w:hAnsi="Open Sans" w:cs="Open Sans"/>
        </w:rPr>
      </w:pPr>
    </w:p>
    <w:p w14:paraId="6A6A4D61" w14:textId="77777777" w:rsidR="007A78FF" w:rsidRDefault="007A78FF">
      <w:pPr>
        <w:spacing w:after="200" w:line="276" w:lineRule="auto"/>
        <w:rPr>
          <w:rFonts w:ascii="Open Sans" w:hAnsi="Open Sans" w:cs="Open Sans"/>
        </w:rPr>
      </w:pPr>
      <w:r>
        <w:rPr>
          <w:rFonts w:ascii="Open Sans" w:hAnsi="Open Sans" w:cs="Open Sans"/>
        </w:rPr>
        <w:br w:type="page"/>
      </w:r>
    </w:p>
    <w:p w14:paraId="21D6DA0B" w14:textId="77777777" w:rsidR="00853E87" w:rsidRDefault="00853E87" w:rsidP="00853E87">
      <w:pPr>
        <w:rPr>
          <w:rFonts w:ascii="Open Sans" w:hAnsi="Open Sans" w:cs="Open Sans"/>
        </w:rPr>
      </w:pPr>
    </w:p>
    <w:p w14:paraId="793C8656" w14:textId="6CD6CCDB" w:rsidR="007A78FF" w:rsidRPr="000146DE" w:rsidRDefault="007A78FF" w:rsidP="007A78FF">
      <w:pPr>
        <w:pStyle w:val="Heading1"/>
        <w:rPr>
          <w:rStyle w:val="Hyperlink"/>
          <w:i w:val="0"/>
          <w:color w:val="32C0C6"/>
          <w:u w:val="none"/>
        </w:rPr>
      </w:pPr>
      <w:r w:rsidRPr="000146DE">
        <w:rPr>
          <w:i w:val="0"/>
          <w:u w:val="none"/>
        </w:rPr>
        <w:t>Fish biz: cash flow and credit</w:t>
      </w:r>
    </w:p>
    <w:tbl>
      <w:tblPr>
        <w:tblStyle w:val="TableGrid"/>
        <w:tblW w:w="5000" w:type="pct"/>
        <w:tblLayout w:type="fixed"/>
        <w:tblLook w:val="04A0" w:firstRow="1" w:lastRow="0" w:firstColumn="1" w:lastColumn="0" w:noHBand="0" w:noVBand="1"/>
      </w:tblPr>
      <w:tblGrid>
        <w:gridCol w:w="1859"/>
        <w:gridCol w:w="2139"/>
        <w:gridCol w:w="710"/>
        <w:gridCol w:w="1782"/>
        <w:gridCol w:w="710"/>
        <w:gridCol w:w="1691"/>
        <w:gridCol w:w="708"/>
      </w:tblGrid>
      <w:tr w:rsidR="007A78FF" w:rsidRPr="005E6C4E" w14:paraId="6868DBE0" w14:textId="77777777" w:rsidTr="00DB62C5">
        <w:tc>
          <w:tcPr>
            <w:tcW w:w="968" w:type="pct"/>
            <w:shd w:val="clear" w:color="auto" w:fill="D9D9D9" w:themeFill="background1" w:themeFillShade="D9"/>
          </w:tcPr>
          <w:p w14:paraId="21FA8FA6" w14:textId="77777777" w:rsidR="007A78FF" w:rsidRPr="00012790" w:rsidRDefault="007A78FF" w:rsidP="00BF0441">
            <w:pPr>
              <w:rPr>
                <w:rFonts w:asciiTheme="majorHAnsi" w:hAnsiTheme="majorHAnsi" w:cs="Open Sans"/>
                <w:b/>
              </w:rPr>
            </w:pPr>
            <w:r w:rsidRPr="00012790">
              <w:rPr>
                <w:rFonts w:asciiTheme="majorHAnsi" w:hAnsiTheme="majorHAnsi" w:cs="Open Sans"/>
                <w:b/>
              </w:rPr>
              <w:t>Resource ID</w:t>
            </w:r>
          </w:p>
        </w:tc>
        <w:tc>
          <w:tcPr>
            <w:tcW w:w="4032" w:type="pct"/>
            <w:gridSpan w:val="6"/>
          </w:tcPr>
          <w:p w14:paraId="24659744" w14:textId="78D4E86E" w:rsidR="007A78FF" w:rsidRPr="002818DA" w:rsidRDefault="00BA0CE9" w:rsidP="00BF0441">
            <w:pPr>
              <w:rPr>
                <w:rFonts w:ascii="Calibri" w:hAnsi="Calibri"/>
                <w:sz w:val="24"/>
                <w:szCs w:val="24"/>
              </w:rPr>
            </w:pPr>
            <w:r w:rsidRPr="002818DA">
              <w:rPr>
                <w:rFonts w:ascii="Calibri" w:hAnsi="Calibri"/>
                <w:sz w:val="24"/>
                <w:szCs w:val="24"/>
              </w:rPr>
              <w:t>L771</w:t>
            </w:r>
          </w:p>
        </w:tc>
      </w:tr>
      <w:tr w:rsidR="000146DE" w:rsidRPr="005E6C4E" w14:paraId="2C708CB1" w14:textId="77777777" w:rsidTr="00DB62C5">
        <w:tc>
          <w:tcPr>
            <w:tcW w:w="968" w:type="pct"/>
            <w:shd w:val="clear" w:color="auto" w:fill="D9D9D9" w:themeFill="background1" w:themeFillShade="D9"/>
          </w:tcPr>
          <w:p w14:paraId="7A4C13B0" w14:textId="2DBCE8E7" w:rsidR="000146DE" w:rsidRPr="00012790" w:rsidRDefault="00DB62C5" w:rsidP="00BF0441">
            <w:pPr>
              <w:rPr>
                <w:rFonts w:asciiTheme="majorHAnsi" w:hAnsiTheme="majorHAnsi" w:cs="Open Sans"/>
                <w:b/>
              </w:rPr>
            </w:pPr>
            <w:r>
              <w:rPr>
                <w:rFonts w:asciiTheme="majorHAnsi" w:hAnsiTheme="majorHAnsi" w:cs="Open Sans"/>
                <w:b/>
              </w:rPr>
              <w:t>Link to resource</w:t>
            </w:r>
            <w:bookmarkStart w:id="5" w:name="_GoBack"/>
            <w:bookmarkEnd w:id="5"/>
          </w:p>
        </w:tc>
        <w:tc>
          <w:tcPr>
            <w:tcW w:w="4032" w:type="pct"/>
            <w:gridSpan w:val="6"/>
          </w:tcPr>
          <w:p w14:paraId="539C40D8" w14:textId="1CDC418E" w:rsidR="000146DE" w:rsidRPr="002818DA" w:rsidRDefault="00DB62C5" w:rsidP="00BF0441">
            <w:pPr>
              <w:rPr>
                <w:rFonts w:ascii="Calibri" w:hAnsi="Calibri"/>
                <w:sz w:val="24"/>
                <w:szCs w:val="24"/>
              </w:rPr>
            </w:pPr>
            <w:hyperlink r:id="rId20" w:history="1">
              <w:r w:rsidR="000146DE" w:rsidRPr="000146DE">
                <w:rPr>
                  <w:rStyle w:val="LinkChar"/>
                  <w:rFonts w:asciiTheme="majorHAnsi" w:hAnsiTheme="majorHAnsi"/>
                  <w:szCs w:val="24"/>
                  <w:lang w:val="en-AU"/>
                </w:rPr>
                <w:t>http://resolver.thelearningfederation.edu.au/?rft_id=10257/7110</w:t>
              </w:r>
            </w:hyperlink>
            <w:r w:rsidR="000146DE">
              <w:rPr>
                <w:rFonts w:ascii="Calibri" w:hAnsi="Calibri"/>
                <w:sz w:val="24"/>
                <w:szCs w:val="24"/>
              </w:rPr>
              <w:t xml:space="preserve"> </w:t>
            </w:r>
          </w:p>
        </w:tc>
      </w:tr>
      <w:tr w:rsidR="007A78FF" w:rsidRPr="005E6C4E" w14:paraId="5FAAE528" w14:textId="77777777" w:rsidTr="00DB62C5">
        <w:tc>
          <w:tcPr>
            <w:tcW w:w="968" w:type="pct"/>
            <w:shd w:val="clear" w:color="auto" w:fill="D9D9D9" w:themeFill="background1" w:themeFillShade="D9"/>
          </w:tcPr>
          <w:p w14:paraId="19C807DB" w14:textId="77777777" w:rsidR="007A78FF" w:rsidRPr="00012790" w:rsidRDefault="007A78FF" w:rsidP="00BF0441">
            <w:pPr>
              <w:rPr>
                <w:rFonts w:asciiTheme="majorHAnsi" w:hAnsiTheme="majorHAnsi" w:cs="Open Sans"/>
                <w:b/>
              </w:rPr>
            </w:pPr>
            <w:r w:rsidRPr="00012790">
              <w:rPr>
                <w:rFonts w:asciiTheme="majorHAnsi" w:hAnsiTheme="majorHAnsi" w:cs="Open Sans"/>
                <w:b/>
              </w:rPr>
              <w:t>Resource description</w:t>
            </w:r>
          </w:p>
        </w:tc>
        <w:tc>
          <w:tcPr>
            <w:tcW w:w="4032" w:type="pct"/>
            <w:gridSpan w:val="6"/>
          </w:tcPr>
          <w:p w14:paraId="29E20A1E" w14:textId="48F68927" w:rsidR="007A78FF" w:rsidRPr="002818DA" w:rsidRDefault="007A78FF" w:rsidP="00BF0441">
            <w:pPr>
              <w:rPr>
                <w:rFonts w:ascii="Calibri" w:hAnsi="Calibri"/>
                <w:sz w:val="24"/>
                <w:szCs w:val="24"/>
              </w:rPr>
            </w:pPr>
            <w:r w:rsidRPr="002818DA">
              <w:rPr>
                <w:rFonts w:ascii="Calibri" w:hAnsi="Calibri"/>
                <w:sz w:val="24"/>
                <w:szCs w:val="24"/>
              </w:rPr>
              <w:t>Manage the stock and finances of a fish distribution company. Maximise profits after trading for three months. Check your bank balance and borrow money if needed. Pay bills and keep your customers satisfied. Order wholesale stock, take retail orders, deliver stock and issue invoices.</w:t>
            </w:r>
          </w:p>
        </w:tc>
      </w:tr>
      <w:tr w:rsidR="007A78FF" w:rsidRPr="005E6C4E" w14:paraId="75339CEB" w14:textId="77777777" w:rsidTr="00DB62C5">
        <w:trPr>
          <w:trHeight w:val="1830"/>
        </w:trPr>
        <w:tc>
          <w:tcPr>
            <w:tcW w:w="968" w:type="pct"/>
            <w:shd w:val="clear" w:color="auto" w:fill="D9D9D9" w:themeFill="background1" w:themeFillShade="D9"/>
          </w:tcPr>
          <w:p w14:paraId="3A261B94" w14:textId="77777777" w:rsidR="007A78FF" w:rsidRPr="00012790" w:rsidRDefault="007A78FF" w:rsidP="00BF0441">
            <w:pPr>
              <w:rPr>
                <w:rFonts w:asciiTheme="majorHAnsi" w:hAnsiTheme="majorHAnsi" w:cs="Open Sans"/>
                <w:b/>
              </w:rPr>
            </w:pPr>
            <w:r w:rsidRPr="00012790">
              <w:rPr>
                <w:rFonts w:asciiTheme="majorHAnsi" w:hAnsiTheme="majorHAnsi" w:cs="Open Sans"/>
                <w:b/>
              </w:rPr>
              <w:t>Relevance of resource to careers education</w:t>
            </w:r>
          </w:p>
        </w:tc>
        <w:tc>
          <w:tcPr>
            <w:tcW w:w="4032" w:type="pct"/>
            <w:gridSpan w:val="6"/>
          </w:tcPr>
          <w:p w14:paraId="7EFAC3B9" w14:textId="14230B2B" w:rsidR="007A78FF" w:rsidRPr="002818DA" w:rsidRDefault="00FA6C09" w:rsidP="00FA6C09">
            <w:pPr>
              <w:rPr>
                <w:rFonts w:ascii="Calibri" w:hAnsi="Calibri"/>
                <w:sz w:val="24"/>
                <w:szCs w:val="24"/>
              </w:rPr>
            </w:pPr>
            <w:r w:rsidRPr="002818DA">
              <w:rPr>
                <w:rFonts w:ascii="Calibri" w:hAnsi="Calibri"/>
                <w:sz w:val="24"/>
                <w:szCs w:val="24"/>
              </w:rPr>
              <w:t>This resource explores e</w:t>
            </w:r>
            <w:r w:rsidR="007A78FF" w:rsidRPr="002818DA">
              <w:rPr>
                <w:rFonts w:ascii="Calibri" w:hAnsi="Calibri"/>
                <w:sz w:val="24"/>
                <w:szCs w:val="24"/>
              </w:rPr>
              <w:t>ntrepreneurial skills and the</w:t>
            </w:r>
            <w:r w:rsidRPr="002818DA">
              <w:rPr>
                <w:rFonts w:ascii="Calibri" w:hAnsi="Calibri"/>
                <w:sz w:val="24"/>
                <w:szCs w:val="24"/>
              </w:rPr>
              <w:t xml:space="preserve"> nature of work and business.</w:t>
            </w:r>
          </w:p>
        </w:tc>
      </w:tr>
      <w:tr w:rsidR="007A78FF" w:rsidRPr="005E6C4E" w14:paraId="06A030B4" w14:textId="77777777" w:rsidTr="00DB62C5">
        <w:trPr>
          <w:trHeight w:val="777"/>
        </w:trPr>
        <w:tc>
          <w:tcPr>
            <w:tcW w:w="968" w:type="pct"/>
            <w:vMerge w:val="restart"/>
            <w:shd w:val="clear" w:color="auto" w:fill="D9D9D9" w:themeFill="background1" w:themeFillShade="D9"/>
          </w:tcPr>
          <w:p w14:paraId="5817E85E" w14:textId="77777777" w:rsidR="007A78FF" w:rsidRPr="00012790" w:rsidRDefault="007A78FF" w:rsidP="00BF0441">
            <w:pPr>
              <w:rPr>
                <w:rFonts w:asciiTheme="majorHAnsi" w:hAnsiTheme="majorHAnsi" w:cs="Open Sans"/>
                <w:b/>
              </w:rPr>
            </w:pPr>
            <w:r w:rsidRPr="00012790">
              <w:rPr>
                <w:rFonts w:asciiTheme="majorHAnsi" w:hAnsiTheme="majorHAnsi" w:cs="Open Sans"/>
                <w:b/>
              </w:rPr>
              <w:t>Australian Curriculum Work Studies category/</w:t>
            </w:r>
            <w:proofErr w:type="spellStart"/>
            <w:r w:rsidRPr="00012790">
              <w:rPr>
                <w:rFonts w:asciiTheme="majorHAnsi" w:hAnsiTheme="majorHAnsi" w:cs="Open Sans"/>
                <w:b/>
              </w:rPr>
              <w:t>ies</w:t>
            </w:r>
            <w:proofErr w:type="spellEnd"/>
          </w:p>
        </w:tc>
        <w:tc>
          <w:tcPr>
            <w:tcW w:w="1114" w:type="pct"/>
          </w:tcPr>
          <w:p w14:paraId="283A47E0" w14:textId="77777777" w:rsidR="007A78FF" w:rsidRPr="002818DA" w:rsidRDefault="007A78FF" w:rsidP="002818DA">
            <w:pPr>
              <w:spacing w:after="0" w:line="240" w:lineRule="auto"/>
              <w:rPr>
                <w:rFonts w:asciiTheme="majorHAnsi" w:eastAsia="Times New Roman" w:hAnsiTheme="majorHAnsi" w:cs="Times New Roman"/>
                <w:lang w:eastAsia="en-AU"/>
              </w:rPr>
            </w:pPr>
            <w:r w:rsidRPr="002818DA">
              <w:rPr>
                <w:rFonts w:asciiTheme="majorHAnsi" w:eastAsia="Times New Roman" w:hAnsiTheme="majorHAnsi" w:cs="Times New Roman"/>
                <w:lang w:eastAsia="en-AU"/>
              </w:rPr>
              <w:t>Career development and management</w:t>
            </w:r>
          </w:p>
        </w:tc>
        <w:tc>
          <w:tcPr>
            <w:tcW w:w="370" w:type="pct"/>
          </w:tcPr>
          <w:p w14:paraId="5EE41B2A" w14:textId="15FFE333" w:rsidR="007A78FF" w:rsidRPr="005E6C4E" w:rsidRDefault="007A78FF" w:rsidP="00BF0441">
            <w:pPr>
              <w:rPr>
                <w:rFonts w:ascii="Open Sans" w:hAnsi="Open Sans" w:cs="Open Sans"/>
                <w:sz w:val="36"/>
                <w:szCs w:val="36"/>
              </w:rPr>
            </w:pPr>
            <w:r>
              <w:rPr>
                <w:rFonts w:ascii="Open Sans" w:hAnsi="Open Sans" w:cs="Open Sans"/>
                <w:sz w:val="36"/>
                <w:szCs w:val="36"/>
              </w:rPr>
              <w:sym w:font="Wingdings" w:char="F0A8"/>
            </w:r>
          </w:p>
        </w:tc>
        <w:tc>
          <w:tcPr>
            <w:tcW w:w="928" w:type="pct"/>
          </w:tcPr>
          <w:p w14:paraId="6FF2FC56" w14:textId="77777777" w:rsidR="007A78FF" w:rsidRPr="002818DA" w:rsidRDefault="007A78FF" w:rsidP="002818DA">
            <w:pPr>
              <w:spacing w:after="0" w:line="240" w:lineRule="auto"/>
              <w:rPr>
                <w:rFonts w:asciiTheme="majorHAnsi" w:eastAsia="Times New Roman" w:hAnsiTheme="majorHAnsi" w:cs="Times New Roman"/>
                <w:lang w:eastAsia="en-AU"/>
              </w:rPr>
            </w:pPr>
            <w:r w:rsidRPr="002818DA">
              <w:rPr>
                <w:rFonts w:asciiTheme="majorHAnsi" w:eastAsia="Times New Roman" w:hAnsiTheme="majorHAnsi" w:cs="Times New Roman"/>
                <w:lang w:eastAsia="en-AU"/>
              </w:rPr>
              <w:t>Entrepreneurial behaviours</w:t>
            </w:r>
          </w:p>
        </w:tc>
        <w:tc>
          <w:tcPr>
            <w:tcW w:w="370" w:type="pct"/>
          </w:tcPr>
          <w:p w14:paraId="57C76687" w14:textId="6843C483" w:rsidR="007A78FF" w:rsidRPr="005E6C4E" w:rsidRDefault="007A78FF" w:rsidP="00BF0441">
            <w:pPr>
              <w:rPr>
                <w:rFonts w:ascii="Open Sans" w:hAnsi="Open Sans" w:cs="Open Sans"/>
                <w:sz w:val="36"/>
                <w:szCs w:val="36"/>
              </w:rPr>
            </w:pPr>
            <w:r>
              <w:rPr>
                <w:rFonts w:ascii="Open Sans" w:hAnsi="Open Sans" w:cs="Open Sans"/>
                <w:sz w:val="36"/>
                <w:szCs w:val="36"/>
              </w:rPr>
              <w:sym w:font="Wingdings" w:char="F0FE"/>
            </w:r>
          </w:p>
        </w:tc>
        <w:tc>
          <w:tcPr>
            <w:tcW w:w="881" w:type="pct"/>
          </w:tcPr>
          <w:p w14:paraId="17B5297A" w14:textId="77777777" w:rsidR="007A78FF" w:rsidRPr="002818DA" w:rsidRDefault="007A78FF" w:rsidP="002818DA">
            <w:pPr>
              <w:spacing w:after="0" w:line="240" w:lineRule="auto"/>
              <w:rPr>
                <w:rFonts w:asciiTheme="majorHAnsi" w:eastAsia="Times New Roman" w:hAnsiTheme="majorHAnsi" w:cs="Times New Roman"/>
                <w:lang w:eastAsia="en-AU"/>
              </w:rPr>
            </w:pPr>
            <w:r w:rsidRPr="002818DA">
              <w:rPr>
                <w:rFonts w:asciiTheme="majorHAnsi" w:eastAsia="Times New Roman" w:hAnsiTheme="majorHAnsi" w:cs="Times New Roman"/>
                <w:lang w:eastAsia="en-AU"/>
              </w:rPr>
              <w:t>Gaining and keeping work</w:t>
            </w:r>
          </w:p>
        </w:tc>
        <w:tc>
          <w:tcPr>
            <w:tcW w:w="371" w:type="pct"/>
          </w:tcPr>
          <w:p w14:paraId="1C04FE65" w14:textId="77777777" w:rsidR="007A78FF" w:rsidRPr="005E6C4E" w:rsidRDefault="007A78FF" w:rsidP="00BF0441">
            <w:pPr>
              <w:rPr>
                <w:rFonts w:ascii="Open Sans" w:hAnsi="Open Sans" w:cs="Open Sans"/>
                <w:sz w:val="36"/>
                <w:szCs w:val="36"/>
              </w:rPr>
            </w:pPr>
            <w:r>
              <w:rPr>
                <w:rFonts w:ascii="Open Sans" w:hAnsi="Open Sans" w:cs="Open Sans"/>
                <w:sz w:val="36"/>
                <w:szCs w:val="36"/>
              </w:rPr>
              <w:sym w:font="Wingdings" w:char="F0A8"/>
            </w:r>
          </w:p>
        </w:tc>
      </w:tr>
      <w:tr w:rsidR="007A78FF" w14:paraId="43E1B813" w14:textId="77777777" w:rsidTr="00DB62C5">
        <w:trPr>
          <w:trHeight w:val="20"/>
        </w:trPr>
        <w:tc>
          <w:tcPr>
            <w:tcW w:w="968" w:type="pct"/>
            <w:vMerge/>
            <w:shd w:val="clear" w:color="auto" w:fill="D9D9D9" w:themeFill="background1" w:themeFillShade="D9"/>
          </w:tcPr>
          <w:p w14:paraId="4A790BDB" w14:textId="77777777" w:rsidR="007A78FF" w:rsidRPr="005E6C4E" w:rsidRDefault="007A78FF" w:rsidP="00BF0441">
            <w:pPr>
              <w:rPr>
                <w:rFonts w:ascii="Open Sans" w:hAnsi="Open Sans" w:cs="Open Sans"/>
              </w:rPr>
            </w:pPr>
          </w:p>
        </w:tc>
        <w:tc>
          <w:tcPr>
            <w:tcW w:w="1114" w:type="pct"/>
            <w:shd w:val="clear" w:color="auto" w:fill="auto"/>
          </w:tcPr>
          <w:p w14:paraId="20C8BFAE" w14:textId="77777777" w:rsidR="007A78FF" w:rsidRPr="002818DA" w:rsidRDefault="007A78FF" w:rsidP="002818DA">
            <w:pPr>
              <w:spacing w:after="0" w:line="240" w:lineRule="auto"/>
              <w:rPr>
                <w:rFonts w:asciiTheme="majorHAnsi" w:eastAsia="Times New Roman" w:hAnsiTheme="majorHAnsi" w:cs="Times New Roman"/>
                <w:lang w:eastAsia="en-AU"/>
              </w:rPr>
            </w:pPr>
            <w:r w:rsidRPr="002818DA">
              <w:rPr>
                <w:rFonts w:asciiTheme="majorHAnsi" w:eastAsia="Times New Roman" w:hAnsiTheme="majorHAnsi" w:cs="Times New Roman"/>
                <w:lang w:eastAsia="en-AU"/>
              </w:rPr>
              <w:t>Learning to learn</w:t>
            </w:r>
          </w:p>
        </w:tc>
        <w:tc>
          <w:tcPr>
            <w:tcW w:w="370" w:type="pct"/>
            <w:shd w:val="clear" w:color="auto" w:fill="auto"/>
          </w:tcPr>
          <w:p w14:paraId="506E37FF" w14:textId="40BF72C4" w:rsidR="007A78FF" w:rsidRPr="005E6C4E" w:rsidRDefault="007A78FF" w:rsidP="00BF0441">
            <w:pPr>
              <w:rPr>
                <w:rFonts w:ascii="Open Sans" w:hAnsi="Open Sans" w:cs="Open Sans"/>
                <w:sz w:val="36"/>
                <w:szCs w:val="36"/>
              </w:rPr>
            </w:pPr>
            <w:r>
              <w:rPr>
                <w:rFonts w:ascii="Open Sans" w:hAnsi="Open Sans" w:cs="Open Sans"/>
                <w:sz w:val="36"/>
                <w:szCs w:val="36"/>
              </w:rPr>
              <w:sym w:font="Wingdings" w:char="F0A8"/>
            </w:r>
          </w:p>
        </w:tc>
        <w:tc>
          <w:tcPr>
            <w:tcW w:w="928" w:type="pct"/>
            <w:shd w:val="clear" w:color="auto" w:fill="auto"/>
          </w:tcPr>
          <w:p w14:paraId="2F671DE9" w14:textId="77777777" w:rsidR="007A78FF" w:rsidRPr="002818DA" w:rsidRDefault="007A78FF" w:rsidP="002818DA">
            <w:pPr>
              <w:spacing w:after="0" w:line="240" w:lineRule="auto"/>
              <w:rPr>
                <w:rFonts w:asciiTheme="majorHAnsi" w:eastAsia="Times New Roman" w:hAnsiTheme="majorHAnsi" w:cs="Times New Roman"/>
                <w:lang w:eastAsia="en-AU"/>
              </w:rPr>
            </w:pPr>
            <w:r w:rsidRPr="002818DA">
              <w:rPr>
                <w:rFonts w:asciiTheme="majorHAnsi" w:eastAsia="Times New Roman" w:hAnsiTheme="majorHAnsi" w:cs="Times New Roman"/>
                <w:lang w:eastAsia="en-AU"/>
              </w:rPr>
              <w:t>The nature of work</w:t>
            </w:r>
          </w:p>
        </w:tc>
        <w:tc>
          <w:tcPr>
            <w:tcW w:w="370" w:type="pct"/>
            <w:shd w:val="clear" w:color="auto" w:fill="auto"/>
          </w:tcPr>
          <w:p w14:paraId="21F3392E" w14:textId="77777777" w:rsidR="007A78FF" w:rsidRPr="005E6C4E" w:rsidRDefault="007A78FF" w:rsidP="00BF0441">
            <w:pPr>
              <w:rPr>
                <w:rFonts w:ascii="Open Sans" w:hAnsi="Open Sans" w:cs="Open Sans"/>
                <w:sz w:val="36"/>
                <w:szCs w:val="36"/>
              </w:rPr>
            </w:pPr>
            <w:r>
              <w:rPr>
                <w:rFonts w:ascii="Open Sans" w:hAnsi="Open Sans" w:cs="Open Sans"/>
                <w:sz w:val="36"/>
                <w:szCs w:val="36"/>
              </w:rPr>
              <w:sym w:font="Wingdings" w:char="F0FE"/>
            </w:r>
          </w:p>
        </w:tc>
        <w:tc>
          <w:tcPr>
            <w:tcW w:w="881" w:type="pct"/>
            <w:shd w:val="clear" w:color="auto" w:fill="auto"/>
          </w:tcPr>
          <w:p w14:paraId="0AE562C5" w14:textId="77777777" w:rsidR="007A78FF" w:rsidRPr="002818DA" w:rsidRDefault="007A78FF" w:rsidP="002818DA">
            <w:pPr>
              <w:spacing w:after="0" w:line="240" w:lineRule="auto"/>
              <w:rPr>
                <w:rFonts w:asciiTheme="majorHAnsi" w:eastAsia="Times New Roman" w:hAnsiTheme="majorHAnsi" w:cs="Times New Roman"/>
                <w:lang w:eastAsia="en-AU"/>
              </w:rPr>
            </w:pPr>
            <w:r w:rsidRPr="002818DA">
              <w:rPr>
                <w:rFonts w:asciiTheme="majorHAnsi" w:eastAsia="Times New Roman" w:hAnsiTheme="majorHAnsi" w:cs="Times New Roman"/>
                <w:lang w:eastAsia="en-AU"/>
              </w:rPr>
              <w:t>Work skills</w:t>
            </w:r>
          </w:p>
        </w:tc>
        <w:tc>
          <w:tcPr>
            <w:tcW w:w="371" w:type="pct"/>
            <w:shd w:val="clear" w:color="auto" w:fill="auto"/>
          </w:tcPr>
          <w:p w14:paraId="1D0AD6DE" w14:textId="77777777" w:rsidR="007A78FF" w:rsidRPr="005E6C4E" w:rsidRDefault="007A78FF" w:rsidP="00BF0441">
            <w:pPr>
              <w:rPr>
                <w:rFonts w:ascii="Open Sans" w:hAnsi="Open Sans" w:cs="Open Sans"/>
                <w:sz w:val="36"/>
                <w:szCs w:val="36"/>
              </w:rPr>
            </w:pPr>
            <w:r>
              <w:rPr>
                <w:rFonts w:ascii="Open Sans" w:hAnsi="Open Sans" w:cs="Open Sans"/>
                <w:sz w:val="36"/>
                <w:szCs w:val="36"/>
              </w:rPr>
              <w:sym w:font="Wingdings" w:char="F0FE"/>
            </w:r>
          </w:p>
        </w:tc>
      </w:tr>
    </w:tbl>
    <w:p w14:paraId="17CA694F" w14:textId="77777777" w:rsidR="0038484C" w:rsidRDefault="0038484C" w:rsidP="0038484C">
      <w:pPr>
        <w:rPr>
          <w:rFonts w:ascii="Open Sans" w:hAnsi="Open Sans" w:cs="Open Sans"/>
        </w:rPr>
      </w:pPr>
    </w:p>
    <w:p w14:paraId="4B36B984" w14:textId="77777777" w:rsidR="001626F5" w:rsidRDefault="001626F5" w:rsidP="00A90B42">
      <w:pPr>
        <w:rPr>
          <w:rFonts w:ascii="Open Sans" w:hAnsi="Open Sans" w:cs="Open Sans"/>
        </w:rPr>
      </w:pPr>
    </w:p>
    <w:sectPr w:rsidR="001626F5" w:rsidSect="00E525F7">
      <w:headerReference w:type="default" r:id="rId21"/>
      <w:footerReference w:type="default" r:id="rId22"/>
      <w:headerReference w:type="first" r:id="rId23"/>
      <w:type w:val="continuous"/>
      <w:pgSz w:w="11900" w:h="16840"/>
      <w:pgMar w:top="1418" w:right="851" w:bottom="1134" w:left="1440" w:header="709"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DAD0B" w14:textId="77777777" w:rsidR="003F55CE" w:rsidRDefault="003F55CE" w:rsidP="00A90B42">
      <w:r>
        <w:separator/>
      </w:r>
    </w:p>
    <w:p w14:paraId="59346F3D" w14:textId="77777777" w:rsidR="003F55CE" w:rsidRDefault="003F55CE"/>
  </w:endnote>
  <w:endnote w:type="continuationSeparator" w:id="0">
    <w:p w14:paraId="476BF835" w14:textId="77777777" w:rsidR="003F55CE" w:rsidRDefault="003F55CE" w:rsidP="00A90B42">
      <w:r>
        <w:continuationSeparator/>
      </w:r>
    </w:p>
    <w:p w14:paraId="141DD469" w14:textId="77777777" w:rsidR="003F55CE" w:rsidRDefault="003F55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Light">
    <w:altName w:val="Futura Std Light"/>
    <w:panose1 w:val="00000000000000000000"/>
    <w:charset w:val="00"/>
    <w:family w:val="swiss"/>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478F8" w14:textId="77777777" w:rsidR="00593E52" w:rsidRPr="00593E52" w:rsidRDefault="00593E52" w:rsidP="00593E52">
    <w:pPr>
      <w:pStyle w:val="footer2"/>
      <w:rPr>
        <w:rFonts w:ascii="Open Sans" w:hAnsi="Open Sans" w:cs="Open Sans"/>
      </w:rPr>
    </w:pPr>
    <w:r w:rsidRPr="00593E52">
      <w:rPr>
        <w:rFonts w:ascii="Open Sans" w:hAnsi="Open Sans" w:cs="Open Sans"/>
      </w:rPr>
      <w:t>© 2018 Education Services Australia, unless otherwise indicated. This material may be used for non-commercial educational purposes, provided all acknowledgments are retained.</w:t>
    </w:r>
  </w:p>
  <w:p w14:paraId="73D1988F" w14:textId="393471A7" w:rsidR="00E525F7" w:rsidRPr="001626F5" w:rsidRDefault="00902F9C" w:rsidP="00A90B42">
    <w:pPr>
      <w:pStyle w:val="footer2"/>
      <w:rPr>
        <w:rFonts w:ascii="Open Sans" w:hAnsi="Open Sans" w:cs="Open Sans"/>
        <w:sz w:val="20"/>
        <w:szCs w:val="20"/>
      </w:rPr>
    </w:pPr>
    <w:r w:rsidRPr="001626F5">
      <w:rPr>
        <w:rFonts w:ascii="Open Sans" w:hAnsi="Open Sans" w:cs="Open Sans"/>
        <w:sz w:val="20"/>
        <w:szCs w:val="20"/>
        <w:lang w:eastAsia="en-AU"/>
      </w:rPr>
      <w:ptab w:relativeTo="margin" w:alignment="center" w:leader="none"/>
    </w:r>
    <w:r w:rsidRPr="001626F5">
      <w:rPr>
        <w:rFonts w:ascii="Open Sans" w:hAnsi="Open Sans" w:cs="Open Sans"/>
        <w:sz w:val="20"/>
        <w:szCs w:val="20"/>
        <w:lang w:eastAsia="en-AU"/>
      </w:rPr>
      <w:ptab w:relativeTo="margin" w:alignment="right" w:leader="none"/>
    </w:r>
    <w:r w:rsidRPr="001626F5">
      <w:rPr>
        <w:rFonts w:ascii="Open Sans" w:hAnsi="Open Sans" w:cs="Open Sans"/>
        <w:sz w:val="20"/>
        <w:szCs w:val="20"/>
        <w:lang w:eastAsia="en-AU"/>
      </w:rPr>
      <w:t xml:space="preserve">Page </w:t>
    </w:r>
    <w:r w:rsidRPr="001626F5">
      <w:rPr>
        <w:rFonts w:ascii="Open Sans" w:hAnsi="Open Sans" w:cs="Open Sans"/>
        <w:sz w:val="20"/>
        <w:szCs w:val="20"/>
        <w:lang w:eastAsia="en-AU"/>
      </w:rPr>
      <w:fldChar w:fldCharType="begin"/>
    </w:r>
    <w:r w:rsidRPr="001626F5">
      <w:rPr>
        <w:rFonts w:ascii="Open Sans" w:hAnsi="Open Sans" w:cs="Open Sans"/>
        <w:sz w:val="20"/>
        <w:szCs w:val="20"/>
        <w:lang w:eastAsia="en-AU"/>
      </w:rPr>
      <w:instrText xml:space="preserve"> PAGE  \* Arabic  \* MERGEFORMAT </w:instrText>
    </w:r>
    <w:r w:rsidRPr="001626F5">
      <w:rPr>
        <w:rFonts w:ascii="Open Sans" w:hAnsi="Open Sans" w:cs="Open Sans"/>
        <w:sz w:val="20"/>
        <w:szCs w:val="20"/>
        <w:lang w:eastAsia="en-AU"/>
      </w:rPr>
      <w:fldChar w:fldCharType="separate"/>
    </w:r>
    <w:r w:rsidR="00DB62C5">
      <w:rPr>
        <w:rFonts w:ascii="Open Sans" w:hAnsi="Open Sans" w:cs="Open Sans"/>
        <w:noProof/>
        <w:sz w:val="20"/>
        <w:szCs w:val="20"/>
        <w:lang w:eastAsia="en-AU"/>
      </w:rPr>
      <w:t>1</w:t>
    </w:r>
    <w:r w:rsidRPr="001626F5">
      <w:rPr>
        <w:rFonts w:ascii="Open Sans" w:hAnsi="Open Sans" w:cs="Open Sans"/>
        <w:sz w:val="20"/>
        <w:szCs w:val="20"/>
        <w:lang w:eastAsia="en-AU"/>
      </w:rPr>
      <w:fldChar w:fldCharType="end"/>
    </w:r>
    <w:r w:rsidRPr="001626F5">
      <w:rPr>
        <w:rFonts w:ascii="Open Sans" w:hAnsi="Open Sans" w:cs="Open Sans"/>
        <w:sz w:val="20"/>
        <w:szCs w:val="20"/>
        <w:lang w:eastAsia="en-AU"/>
      </w:rPr>
      <w:t xml:space="preserve"> of </w:t>
    </w:r>
    <w:r w:rsidRPr="001626F5">
      <w:rPr>
        <w:rFonts w:ascii="Open Sans" w:hAnsi="Open Sans" w:cs="Open Sans"/>
        <w:sz w:val="20"/>
        <w:szCs w:val="20"/>
        <w:lang w:eastAsia="en-AU"/>
      </w:rPr>
      <w:fldChar w:fldCharType="begin"/>
    </w:r>
    <w:r w:rsidRPr="001626F5">
      <w:rPr>
        <w:rFonts w:ascii="Open Sans" w:hAnsi="Open Sans" w:cs="Open Sans"/>
        <w:sz w:val="20"/>
        <w:szCs w:val="20"/>
        <w:lang w:eastAsia="en-AU"/>
      </w:rPr>
      <w:instrText xml:space="preserve"> NUMPAGES  \* Arabic  \* MERGEFORMAT </w:instrText>
    </w:r>
    <w:r w:rsidRPr="001626F5">
      <w:rPr>
        <w:rFonts w:ascii="Open Sans" w:hAnsi="Open Sans" w:cs="Open Sans"/>
        <w:sz w:val="20"/>
        <w:szCs w:val="20"/>
        <w:lang w:eastAsia="en-AU"/>
      </w:rPr>
      <w:fldChar w:fldCharType="separate"/>
    </w:r>
    <w:r w:rsidR="00DB62C5">
      <w:rPr>
        <w:rFonts w:ascii="Open Sans" w:hAnsi="Open Sans" w:cs="Open Sans"/>
        <w:noProof/>
        <w:sz w:val="20"/>
        <w:szCs w:val="20"/>
        <w:lang w:eastAsia="en-AU"/>
      </w:rPr>
      <w:t>5</w:t>
    </w:r>
    <w:r w:rsidRPr="001626F5">
      <w:rPr>
        <w:rFonts w:ascii="Open Sans" w:hAnsi="Open Sans" w:cs="Open Sans"/>
        <w:sz w:val="20"/>
        <w:szCs w:val="20"/>
        <w:lang w:eastAsia="en-A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49C7F" w14:textId="77777777" w:rsidR="002C7E4F" w:rsidRPr="00593E52" w:rsidRDefault="002C7E4F" w:rsidP="002C7E4F">
    <w:pPr>
      <w:pStyle w:val="Footer"/>
      <w:rPr>
        <w:rFonts w:ascii="Open Sans" w:hAnsi="Open Sans" w:cs="Open Sans"/>
      </w:rPr>
    </w:pPr>
    <w:r w:rsidRPr="00593E52">
      <w:rPr>
        <w:rFonts w:ascii="Open Sans" w:hAnsi="Open Sans" w:cs="Open Sans"/>
      </w:rPr>
      <w:t>© 2018 Education Services Australia, unless otherwise indicated. This material may be used for non-commercial educational purposes, provided all acknowledgments are retained.</w:t>
    </w:r>
  </w:p>
  <w:p w14:paraId="5964777F" w14:textId="6AEDEAC4" w:rsidR="002C7E4F" w:rsidRPr="002C7E4F" w:rsidRDefault="002C7E4F" w:rsidP="002C7E4F">
    <w:pPr>
      <w:pStyle w:val="Footer"/>
      <w:rPr>
        <w:sz w:val="20"/>
        <w:szCs w:val="20"/>
      </w:rPr>
    </w:pPr>
    <w:r w:rsidRPr="002C7E4F">
      <w:rPr>
        <w:rFonts w:ascii="Open Sans" w:hAnsi="Open Sans" w:cs="Open Sans"/>
        <w:sz w:val="20"/>
        <w:szCs w:val="20"/>
      </w:rPr>
      <w:ptab w:relativeTo="margin" w:alignment="center" w:leader="none"/>
    </w:r>
    <w:r w:rsidRPr="002C7E4F">
      <w:rPr>
        <w:rFonts w:ascii="Open Sans" w:hAnsi="Open Sans" w:cs="Open Sans"/>
        <w:sz w:val="20"/>
        <w:szCs w:val="20"/>
      </w:rPr>
      <w:ptab w:relativeTo="margin" w:alignment="right" w:leader="none"/>
    </w:r>
    <w:r w:rsidRPr="002C7E4F">
      <w:rPr>
        <w:rFonts w:ascii="Open Sans" w:hAnsi="Open Sans" w:cs="Open Sans"/>
        <w:sz w:val="20"/>
        <w:szCs w:val="20"/>
      </w:rPr>
      <w:t xml:space="preserve">Page </w:t>
    </w:r>
    <w:r w:rsidRPr="002C7E4F">
      <w:rPr>
        <w:rFonts w:ascii="Open Sans" w:hAnsi="Open Sans" w:cs="Open Sans"/>
        <w:bCs/>
        <w:sz w:val="20"/>
        <w:szCs w:val="20"/>
      </w:rPr>
      <w:fldChar w:fldCharType="begin"/>
    </w:r>
    <w:r w:rsidRPr="002C7E4F">
      <w:rPr>
        <w:rFonts w:ascii="Open Sans" w:hAnsi="Open Sans" w:cs="Open Sans"/>
        <w:bCs/>
        <w:sz w:val="20"/>
        <w:szCs w:val="20"/>
      </w:rPr>
      <w:instrText xml:space="preserve"> PAGE  \* Arabic  \* MERGEFORMAT </w:instrText>
    </w:r>
    <w:r w:rsidRPr="002C7E4F">
      <w:rPr>
        <w:rFonts w:ascii="Open Sans" w:hAnsi="Open Sans" w:cs="Open Sans"/>
        <w:bCs/>
        <w:sz w:val="20"/>
        <w:szCs w:val="20"/>
      </w:rPr>
      <w:fldChar w:fldCharType="separate"/>
    </w:r>
    <w:r w:rsidR="00DB62C5">
      <w:rPr>
        <w:rFonts w:ascii="Open Sans" w:hAnsi="Open Sans" w:cs="Open Sans"/>
        <w:bCs/>
        <w:noProof/>
        <w:sz w:val="20"/>
        <w:szCs w:val="20"/>
      </w:rPr>
      <w:t>2</w:t>
    </w:r>
    <w:r w:rsidRPr="002C7E4F">
      <w:rPr>
        <w:rFonts w:ascii="Open Sans" w:hAnsi="Open Sans" w:cs="Open Sans"/>
        <w:bCs/>
        <w:sz w:val="20"/>
        <w:szCs w:val="20"/>
      </w:rPr>
      <w:fldChar w:fldCharType="end"/>
    </w:r>
    <w:r w:rsidRPr="002C7E4F">
      <w:rPr>
        <w:rFonts w:ascii="Open Sans" w:hAnsi="Open Sans" w:cs="Open Sans"/>
        <w:sz w:val="20"/>
        <w:szCs w:val="20"/>
      </w:rPr>
      <w:t xml:space="preserve"> of </w:t>
    </w:r>
    <w:r w:rsidRPr="002C7E4F">
      <w:rPr>
        <w:rFonts w:ascii="Open Sans" w:hAnsi="Open Sans" w:cs="Open Sans"/>
        <w:bCs/>
        <w:sz w:val="20"/>
        <w:szCs w:val="20"/>
      </w:rPr>
      <w:fldChar w:fldCharType="begin"/>
    </w:r>
    <w:r w:rsidRPr="002C7E4F">
      <w:rPr>
        <w:rFonts w:ascii="Open Sans" w:hAnsi="Open Sans" w:cs="Open Sans"/>
        <w:bCs/>
        <w:sz w:val="20"/>
        <w:szCs w:val="20"/>
      </w:rPr>
      <w:instrText xml:space="preserve"> NUMPAGES  \* Arabic  \* MERGEFORMAT </w:instrText>
    </w:r>
    <w:r w:rsidRPr="002C7E4F">
      <w:rPr>
        <w:rFonts w:ascii="Open Sans" w:hAnsi="Open Sans" w:cs="Open Sans"/>
        <w:bCs/>
        <w:sz w:val="20"/>
        <w:szCs w:val="20"/>
      </w:rPr>
      <w:fldChar w:fldCharType="separate"/>
    </w:r>
    <w:r w:rsidR="00DB62C5">
      <w:rPr>
        <w:rFonts w:ascii="Open Sans" w:hAnsi="Open Sans" w:cs="Open Sans"/>
        <w:bCs/>
        <w:noProof/>
        <w:sz w:val="20"/>
        <w:szCs w:val="20"/>
      </w:rPr>
      <w:t>5</w:t>
    </w:r>
    <w:r w:rsidRPr="002C7E4F">
      <w:rPr>
        <w:rFonts w:ascii="Open Sans" w:hAnsi="Open Sans" w:cs="Open Sans"/>
        <w:bCs/>
        <w:sz w:val="20"/>
        <w:szCs w:val="20"/>
      </w:rPr>
      <w:fldChar w:fldCharType="end"/>
    </w:r>
  </w:p>
  <w:p w14:paraId="266FEC1D" w14:textId="57A09940" w:rsidR="002C7E4F" w:rsidRDefault="002C7E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3A703" w14:textId="77777777" w:rsidR="00593E52" w:rsidRPr="00593E52" w:rsidRDefault="00593E52" w:rsidP="00593E52">
    <w:pPr>
      <w:pStyle w:val="Footer"/>
      <w:rPr>
        <w:rFonts w:ascii="Open Sans" w:hAnsi="Open Sans" w:cs="Open Sans"/>
      </w:rPr>
    </w:pPr>
    <w:r w:rsidRPr="00593E52">
      <w:rPr>
        <w:rFonts w:ascii="Open Sans" w:hAnsi="Open Sans" w:cs="Open Sans"/>
      </w:rPr>
      <w:t>© 2018 Education Services Australia, unless otherwise indicated. This material may be used for non-commercial educational purposes, provided all acknowledgments are retained.</w:t>
    </w:r>
  </w:p>
  <w:p w14:paraId="6AAAD1DD" w14:textId="3FF6BE3D" w:rsidR="00FD7547" w:rsidRPr="002C7E4F" w:rsidRDefault="00902F9C" w:rsidP="00A90B42">
    <w:pPr>
      <w:pStyle w:val="Footer"/>
      <w:rPr>
        <w:sz w:val="20"/>
        <w:szCs w:val="20"/>
      </w:rPr>
    </w:pPr>
    <w:r w:rsidRPr="002C7E4F">
      <w:rPr>
        <w:rFonts w:ascii="Open Sans" w:hAnsi="Open Sans" w:cs="Open Sans"/>
        <w:sz w:val="20"/>
        <w:szCs w:val="20"/>
      </w:rPr>
      <w:ptab w:relativeTo="margin" w:alignment="center" w:leader="none"/>
    </w:r>
    <w:r w:rsidRPr="002C7E4F">
      <w:rPr>
        <w:rFonts w:ascii="Open Sans" w:hAnsi="Open Sans" w:cs="Open Sans"/>
        <w:sz w:val="20"/>
        <w:szCs w:val="20"/>
      </w:rPr>
      <w:ptab w:relativeTo="margin" w:alignment="right" w:leader="none"/>
    </w:r>
    <w:r w:rsidRPr="002C7E4F">
      <w:rPr>
        <w:rFonts w:ascii="Open Sans" w:hAnsi="Open Sans" w:cs="Open Sans"/>
        <w:sz w:val="20"/>
        <w:szCs w:val="20"/>
      </w:rPr>
      <w:t xml:space="preserve">Page </w:t>
    </w:r>
    <w:r w:rsidRPr="002C7E4F">
      <w:rPr>
        <w:rFonts w:ascii="Open Sans" w:hAnsi="Open Sans" w:cs="Open Sans"/>
        <w:bCs/>
        <w:sz w:val="20"/>
        <w:szCs w:val="20"/>
      </w:rPr>
      <w:fldChar w:fldCharType="begin"/>
    </w:r>
    <w:r w:rsidRPr="002C7E4F">
      <w:rPr>
        <w:rFonts w:ascii="Open Sans" w:hAnsi="Open Sans" w:cs="Open Sans"/>
        <w:bCs/>
        <w:sz w:val="20"/>
        <w:szCs w:val="20"/>
      </w:rPr>
      <w:instrText xml:space="preserve"> PAGE  \* Arabic  \* MERGEFORMAT </w:instrText>
    </w:r>
    <w:r w:rsidRPr="002C7E4F">
      <w:rPr>
        <w:rFonts w:ascii="Open Sans" w:hAnsi="Open Sans" w:cs="Open Sans"/>
        <w:bCs/>
        <w:sz w:val="20"/>
        <w:szCs w:val="20"/>
      </w:rPr>
      <w:fldChar w:fldCharType="separate"/>
    </w:r>
    <w:r w:rsidR="00DB62C5">
      <w:rPr>
        <w:rFonts w:ascii="Open Sans" w:hAnsi="Open Sans" w:cs="Open Sans"/>
        <w:bCs/>
        <w:noProof/>
        <w:sz w:val="20"/>
        <w:szCs w:val="20"/>
      </w:rPr>
      <w:t>5</w:t>
    </w:r>
    <w:r w:rsidRPr="002C7E4F">
      <w:rPr>
        <w:rFonts w:ascii="Open Sans" w:hAnsi="Open Sans" w:cs="Open Sans"/>
        <w:bCs/>
        <w:sz w:val="20"/>
        <w:szCs w:val="20"/>
      </w:rPr>
      <w:fldChar w:fldCharType="end"/>
    </w:r>
    <w:r w:rsidRPr="002C7E4F">
      <w:rPr>
        <w:rFonts w:ascii="Open Sans" w:hAnsi="Open Sans" w:cs="Open Sans"/>
        <w:sz w:val="20"/>
        <w:szCs w:val="20"/>
      </w:rPr>
      <w:t xml:space="preserve"> of </w:t>
    </w:r>
    <w:r w:rsidRPr="002C7E4F">
      <w:rPr>
        <w:rFonts w:ascii="Open Sans" w:hAnsi="Open Sans" w:cs="Open Sans"/>
        <w:bCs/>
        <w:sz w:val="20"/>
        <w:szCs w:val="20"/>
      </w:rPr>
      <w:fldChar w:fldCharType="begin"/>
    </w:r>
    <w:r w:rsidRPr="002C7E4F">
      <w:rPr>
        <w:rFonts w:ascii="Open Sans" w:hAnsi="Open Sans" w:cs="Open Sans"/>
        <w:bCs/>
        <w:sz w:val="20"/>
        <w:szCs w:val="20"/>
      </w:rPr>
      <w:instrText xml:space="preserve"> NUMPAGES  \* Arabic  \* MERGEFORMAT </w:instrText>
    </w:r>
    <w:r w:rsidRPr="002C7E4F">
      <w:rPr>
        <w:rFonts w:ascii="Open Sans" w:hAnsi="Open Sans" w:cs="Open Sans"/>
        <w:bCs/>
        <w:sz w:val="20"/>
        <w:szCs w:val="20"/>
      </w:rPr>
      <w:fldChar w:fldCharType="separate"/>
    </w:r>
    <w:r w:rsidR="00DB62C5">
      <w:rPr>
        <w:rFonts w:ascii="Open Sans" w:hAnsi="Open Sans" w:cs="Open Sans"/>
        <w:bCs/>
        <w:noProof/>
        <w:sz w:val="20"/>
        <w:szCs w:val="20"/>
      </w:rPr>
      <w:t>5</w:t>
    </w:r>
    <w:r w:rsidRPr="002C7E4F">
      <w:rPr>
        <w:rFonts w:ascii="Open Sans" w:hAnsi="Open Sans" w:cs="Open Sans"/>
        <w:bCs/>
        <w:sz w:val="20"/>
        <w:szCs w:val="20"/>
      </w:rPr>
      <w:fldChar w:fldCharType="end"/>
    </w:r>
  </w:p>
  <w:p w14:paraId="3641F8D5" w14:textId="77777777" w:rsidR="00E82443" w:rsidRDefault="00E8244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F48F5" w14:textId="77777777" w:rsidR="003F55CE" w:rsidRDefault="003F55CE" w:rsidP="00A90B42">
      <w:r>
        <w:separator/>
      </w:r>
    </w:p>
    <w:p w14:paraId="276EA67D" w14:textId="77777777" w:rsidR="003F55CE" w:rsidRDefault="003F55CE"/>
  </w:footnote>
  <w:footnote w:type="continuationSeparator" w:id="0">
    <w:p w14:paraId="21FFCF42" w14:textId="77777777" w:rsidR="003F55CE" w:rsidRDefault="003F55CE" w:rsidP="00A90B42">
      <w:r>
        <w:continuationSeparator/>
      </w:r>
    </w:p>
    <w:p w14:paraId="6DBED623" w14:textId="77777777" w:rsidR="003F55CE" w:rsidRDefault="003F55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38026" w14:textId="77777777" w:rsidR="00E525F7" w:rsidRPr="00482B36" w:rsidRDefault="00DB62C5" w:rsidP="00A90B42">
    <w:r>
      <w:pict w14:anchorId="39722F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5.25pt">
          <v:imagedata r:id="rId1" o:title="myfuture_logo_turq"/>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7D186" w14:textId="77777777" w:rsidR="00E525F7" w:rsidRPr="00A36503" w:rsidRDefault="00E525F7" w:rsidP="00A90B42">
    <w:r w:rsidRPr="006977A2">
      <w:rPr>
        <w:noProof/>
        <w:lang w:eastAsia="en-AU"/>
      </w:rPr>
      <w:drawing>
        <wp:anchor distT="0" distB="0" distL="114300" distR="114300" simplePos="0" relativeHeight="251669504" behindDoc="0" locked="0" layoutInCell="1" allowOverlap="1" wp14:anchorId="6CA43B08" wp14:editId="73798FC0">
          <wp:simplePos x="0" y="0"/>
          <wp:positionH relativeFrom="column">
            <wp:posOffset>4980940</wp:posOffset>
          </wp:positionH>
          <wp:positionV relativeFrom="paragraph">
            <wp:posOffset>132715</wp:posOffset>
          </wp:positionV>
          <wp:extent cx="1329055" cy="411480"/>
          <wp:effectExtent l="0" t="0" r="4445" b="7620"/>
          <wp:wrapSquare wrapText="bothSides"/>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future logo.jpg"/>
                  <pic:cNvPicPr/>
                </pic:nvPicPr>
                <pic:blipFill>
                  <a:blip r:embed="rId1">
                    <a:extLst>
                      <a:ext uri="{28A0092B-C50C-407E-A947-70E740481C1C}">
                        <a14:useLocalDpi xmlns:a14="http://schemas.microsoft.com/office/drawing/2010/main" val="0"/>
                      </a:ext>
                    </a:extLst>
                  </a:blip>
                  <a:stretch>
                    <a:fillRect/>
                  </a:stretch>
                </pic:blipFill>
                <pic:spPr>
                  <a:xfrm>
                    <a:off x="0" y="0"/>
                    <a:ext cx="1329055" cy="411480"/>
                  </a:xfrm>
                  <a:prstGeom prst="rect">
                    <a:avLst/>
                  </a:prstGeom>
                </pic:spPr>
              </pic:pic>
            </a:graphicData>
          </a:graphic>
          <wp14:sizeRelH relativeFrom="page">
            <wp14:pctWidth>0</wp14:pctWidth>
          </wp14:sizeRelH>
          <wp14:sizeRelV relativeFrom="page">
            <wp14:pctHeight>0</wp14:pctHeight>
          </wp14:sizeRelV>
        </wp:anchor>
      </w:drawing>
    </w:r>
    <w:r w:rsidRPr="006977A2">
      <w:rPr>
        <w:noProof/>
        <w:lang w:eastAsia="en-AU"/>
      </w:rPr>
      <w:drawing>
        <wp:anchor distT="0" distB="0" distL="114300" distR="114300" simplePos="0" relativeHeight="251670528" behindDoc="0" locked="0" layoutInCell="1" allowOverlap="1" wp14:anchorId="198C9DAE" wp14:editId="4289E976">
          <wp:simplePos x="0" y="0"/>
          <wp:positionH relativeFrom="column">
            <wp:posOffset>-209550</wp:posOffset>
          </wp:positionH>
          <wp:positionV relativeFrom="paragraph">
            <wp:posOffset>58420</wp:posOffset>
          </wp:positionV>
          <wp:extent cx="995680" cy="742950"/>
          <wp:effectExtent l="0" t="0" r="0" b="0"/>
          <wp:wrapSquare wrapText="bothSides"/>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95680" cy="74295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2541B" w14:textId="77777777" w:rsidR="004C5DBC" w:rsidRPr="001626F5" w:rsidRDefault="00577379" w:rsidP="00A90B42">
    <w:pPr>
      <w:pStyle w:val="Header"/>
      <w:rPr>
        <w:rFonts w:ascii="Open Sans" w:hAnsi="Open Sans" w:cs="Open Sans"/>
      </w:rPr>
    </w:pPr>
    <w:r w:rsidRPr="001626F5">
      <w:rPr>
        <w:rFonts w:ascii="Open Sans" w:hAnsi="Open Sans" w:cs="Open Sans"/>
        <w:noProof/>
      </w:rPr>
      <w:drawing>
        <wp:anchor distT="0" distB="0" distL="114300" distR="114300" simplePos="0" relativeHeight="251671552" behindDoc="0" locked="0" layoutInCell="1" allowOverlap="1" wp14:anchorId="3FCE381F" wp14:editId="654BD873">
          <wp:simplePos x="0" y="0"/>
          <wp:positionH relativeFrom="margin">
            <wp:posOffset>4772025</wp:posOffset>
          </wp:positionH>
          <wp:positionV relativeFrom="paragraph">
            <wp:posOffset>-88086</wp:posOffset>
          </wp:positionV>
          <wp:extent cx="1329055" cy="334921"/>
          <wp:effectExtent l="0" t="0" r="4445" b="8255"/>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329055" cy="334921"/>
                  </a:xfrm>
                  <a:prstGeom prst="rect">
                    <a:avLst/>
                  </a:prstGeom>
                </pic:spPr>
              </pic:pic>
            </a:graphicData>
          </a:graphic>
          <wp14:sizeRelV relativeFrom="margin">
            <wp14:pctHeight>0</wp14:pctHeight>
          </wp14:sizeRelV>
        </wp:anchor>
      </w:drawing>
    </w:r>
    <w:r w:rsidR="004C5DBC" w:rsidRPr="001626F5">
      <w:rPr>
        <w:rFonts w:ascii="Open Sans" w:hAnsi="Open Sans" w:cs="Open Sans"/>
      </w:rPr>
      <w:tab/>
    </w:r>
    <w:r w:rsidR="004C5DBC" w:rsidRPr="001626F5">
      <w:rPr>
        <w:rFonts w:ascii="Open Sans" w:hAnsi="Open Sans" w:cs="Open Sans"/>
      </w:rPr>
      <w:tab/>
    </w:r>
  </w:p>
  <w:p w14:paraId="79B162AD" w14:textId="77777777" w:rsidR="00E82443" w:rsidRDefault="00E82443"/>
  <w:p w14:paraId="25238E82" w14:textId="77777777" w:rsidR="00E82443" w:rsidRDefault="00E82443" w:rsidP="00757D0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0DC3E" w14:textId="2BD50F51" w:rsidR="00FD7547" w:rsidRPr="00A36503" w:rsidRDefault="00A93B4A" w:rsidP="00A90B42">
    <w:r w:rsidRPr="001626F5">
      <w:rPr>
        <w:rFonts w:ascii="Open Sans" w:hAnsi="Open Sans" w:cs="Open Sans"/>
        <w:noProof/>
        <w:lang w:eastAsia="en-AU"/>
      </w:rPr>
      <w:drawing>
        <wp:anchor distT="0" distB="0" distL="114300" distR="114300" simplePos="0" relativeHeight="251673600" behindDoc="0" locked="0" layoutInCell="1" allowOverlap="1" wp14:anchorId="024D3885" wp14:editId="3E90DEDF">
          <wp:simplePos x="0" y="0"/>
          <wp:positionH relativeFrom="margin">
            <wp:posOffset>4770755</wp:posOffset>
          </wp:positionH>
          <wp:positionV relativeFrom="paragraph">
            <wp:posOffset>-86360</wp:posOffset>
          </wp:positionV>
          <wp:extent cx="1328400" cy="334800"/>
          <wp:effectExtent l="0" t="0" r="5715" b="825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328400" cy="334800"/>
                  </a:xfrm>
                  <a:prstGeom prst="rect">
                    <a:avLst/>
                  </a:prstGeom>
                </pic:spPr>
              </pic:pic>
            </a:graphicData>
          </a:graphic>
          <wp14:sizeRelH relativeFrom="margin">
            <wp14:pctWidth>0</wp14:pctWidth>
          </wp14:sizeRelH>
          <wp14:sizeRelV relativeFrom="margin">
            <wp14:pctHeight>0</wp14:pctHeight>
          </wp14:sizeRelV>
        </wp:anchor>
      </w:drawing>
    </w:r>
    <w:r w:rsidR="00FD754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DADE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FE96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F0D5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F420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28E8C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0A8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4C80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6EFA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11134552"/>
    <w:multiLevelType w:val="hybridMultilevel"/>
    <w:tmpl w:val="9CA85618"/>
    <w:lvl w:ilvl="0" w:tplc="3A66ADB2">
      <w:start w:val="1"/>
      <w:numFmt w:val="decimal"/>
      <w:pStyle w:val="Numberedlist"/>
      <w:lvlText w:val="%1"/>
      <w:lvlJc w:val="left"/>
      <w:pPr>
        <w:ind w:left="1800" w:hanging="360"/>
      </w:pPr>
      <w:rPr>
        <w:rFonts w:hint="default"/>
        <w:b/>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5F511B9"/>
    <w:multiLevelType w:val="hybridMultilevel"/>
    <w:tmpl w:val="DA1E3776"/>
    <w:lvl w:ilvl="0" w:tplc="2DDA4F38">
      <w:start w:val="1"/>
      <w:numFmt w:val="decimal"/>
      <w:lvlText w:val="%1."/>
      <w:lvlJc w:val="left"/>
      <w:pPr>
        <w:ind w:left="144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122468F"/>
    <w:multiLevelType w:val="hybridMultilevel"/>
    <w:tmpl w:val="23A6E3BC"/>
    <w:lvl w:ilvl="0" w:tplc="44C8039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6B5F7B"/>
    <w:multiLevelType w:val="hybridMultilevel"/>
    <w:tmpl w:val="8410FAC2"/>
    <w:lvl w:ilvl="0" w:tplc="96FEF290">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2A7F09B7"/>
    <w:multiLevelType w:val="hybridMultilevel"/>
    <w:tmpl w:val="AA82BAE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3" w15:restartNumberingAfterBreak="0">
    <w:nsid w:val="2AFB17B4"/>
    <w:multiLevelType w:val="hybridMultilevel"/>
    <w:tmpl w:val="5F50199A"/>
    <w:lvl w:ilvl="0" w:tplc="9606E980">
      <w:start w:val="1"/>
      <w:numFmt w:val="decimal"/>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FA4EF6"/>
    <w:multiLevelType w:val="hybridMultilevel"/>
    <w:tmpl w:val="E0326A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0E73FC"/>
    <w:multiLevelType w:val="multilevel"/>
    <w:tmpl w:val="D8D05740"/>
    <w:lvl w:ilvl="0">
      <w:start w:val="1"/>
      <w:numFmt w:val="bullet"/>
      <w:pStyle w:val="x-bullets"/>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4C40A6"/>
    <w:multiLevelType w:val="multilevel"/>
    <w:tmpl w:val="C0F2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313A58"/>
    <w:multiLevelType w:val="hybridMultilevel"/>
    <w:tmpl w:val="D56C1204"/>
    <w:lvl w:ilvl="0" w:tplc="61DCAB08">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7CA47A19"/>
    <w:multiLevelType w:val="hybridMultilevel"/>
    <w:tmpl w:val="DF848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num>
  <w:num w:numId="3">
    <w:abstractNumId w:val="3"/>
    <w:lvlOverride w:ilvl="0">
      <w:startOverride w:val="1"/>
    </w:lvlOverride>
  </w:num>
  <w:num w:numId="4">
    <w:abstractNumId w:val="10"/>
  </w:num>
  <w:num w:numId="5">
    <w:abstractNumId w:val="10"/>
  </w:num>
  <w:num w:numId="6">
    <w:abstractNumId w:val="3"/>
  </w:num>
  <w:num w:numId="7">
    <w:abstractNumId w:val="11"/>
  </w:num>
  <w:num w:numId="8">
    <w:abstractNumId w:val="7"/>
  </w:num>
  <w:num w:numId="9">
    <w:abstractNumId w:val="6"/>
  </w:num>
  <w:num w:numId="10">
    <w:abstractNumId w:val="5"/>
  </w:num>
  <w:num w:numId="11">
    <w:abstractNumId w:val="4"/>
  </w:num>
  <w:num w:numId="12">
    <w:abstractNumId w:val="2"/>
  </w:num>
  <w:num w:numId="13">
    <w:abstractNumId w:val="1"/>
  </w:num>
  <w:num w:numId="14">
    <w:abstractNumId w:val="0"/>
  </w:num>
  <w:num w:numId="15">
    <w:abstractNumId w:val="17"/>
  </w:num>
  <w:num w:numId="16">
    <w:abstractNumId w:val="9"/>
  </w:num>
  <w:num w:numId="17">
    <w:abstractNumId w:val="13"/>
  </w:num>
  <w:num w:numId="18">
    <w:abstractNumId w:val="8"/>
  </w:num>
  <w:num w:numId="19">
    <w:abstractNumId w:val="12"/>
  </w:num>
  <w:num w:numId="20">
    <w:abstractNumId w:val="16"/>
  </w:num>
  <w:num w:numId="21">
    <w:abstractNumId w:val="18"/>
  </w:num>
  <w:num w:numId="22">
    <w:abstractNumId w:val="14"/>
  </w:num>
  <w:num w:numId="23">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en-AU" w:vendorID="64" w:dllVersion="131078" w:nlCheck="1" w:checkStyle="0"/>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epared" w:val="1"/>
  </w:docVars>
  <w:rsids>
    <w:rsidRoot w:val="003F55CE"/>
    <w:rsid w:val="0000108C"/>
    <w:rsid w:val="0000788F"/>
    <w:rsid w:val="00012790"/>
    <w:rsid w:val="000146DE"/>
    <w:rsid w:val="000217D1"/>
    <w:rsid w:val="00022128"/>
    <w:rsid w:val="00037F0B"/>
    <w:rsid w:val="000408FE"/>
    <w:rsid w:val="00040DB4"/>
    <w:rsid w:val="00051875"/>
    <w:rsid w:val="0006169C"/>
    <w:rsid w:val="00065D63"/>
    <w:rsid w:val="00066AF8"/>
    <w:rsid w:val="00067CCE"/>
    <w:rsid w:val="00070E06"/>
    <w:rsid w:val="00083F05"/>
    <w:rsid w:val="00095CC8"/>
    <w:rsid w:val="000A3D0E"/>
    <w:rsid w:val="000C2347"/>
    <w:rsid w:val="000C23E0"/>
    <w:rsid w:val="000D0CBE"/>
    <w:rsid w:val="000D25B7"/>
    <w:rsid w:val="000D72A5"/>
    <w:rsid w:val="000E0111"/>
    <w:rsid w:val="000E0563"/>
    <w:rsid w:val="000E3E73"/>
    <w:rsid w:val="000F410E"/>
    <w:rsid w:val="00100C4E"/>
    <w:rsid w:val="001066B8"/>
    <w:rsid w:val="001132EE"/>
    <w:rsid w:val="0012097B"/>
    <w:rsid w:val="00127A78"/>
    <w:rsid w:val="00133C35"/>
    <w:rsid w:val="00134417"/>
    <w:rsid w:val="001360F4"/>
    <w:rsid w:val="00137F54"/>
    <w:rsid w:val="001429BC"/>
    <w:rsid w:val="001464E6"/>
    <w:rsid w:val="001525C7"/>
    <w:rsid w:val="00156246"/>
    <w:rsid w:val="001626F5"/>
    <w:rsid w:val="00165B3C"/>
    <w:rsid w:val="00180281"/>
    <w:rsid w:val="001A0E64"/>
    <w:rsid w:val="001A1CAE"/>
    <w:rsid w:val="001A5B3E"/>
    <w:rsid w:val="001B578A"/>
    <w:rsid w:val="001B67BE"/>
    <w:rsid w:val="001B7622"/>
    <w:rsid w:val="001C2F50"/>
    <w:rsid w:val="001C3DFE"/>
    <w:rsid w:val="001C41D2"/>
    <w:rsid w:val="001C59F5"/>
    <w:rsid w:val="001D0823"/>
    <w:rsid w:val="001D400B"/>
    <w:rsid w:val="001D490B"/>
    <w:rsid w:val="001D74CD"/>
    <w:rsid w:val="00206848"/>
    <w:rsid w:val="00210906"/>
    <w:rsid w:val="002120FE"/>
    <w:rsid w:val="00213153"/>
    <w:rsid w:val="002142E7"/>
    <w:rsid w:val="00216018"/>
    <w:rsid w:val="002214DB"/>
    <w:rsid w:val="00233407"/>
    <w:rsid w:val="00245422"/>
    <w:rsid w:val="002455C9"/>
    <w:rsid w:val="00260666"/>
    <w:rsid w:val="00265FDF"/>
    <w:rsid w:val="002710C4"/>
    <w:rsid w:val="002818DA"/>
    <w:rsid w:val="002828D8"/>
    <w:rsid w:val="00283146"/>
    <w:rsid w:val="002832A3"/>
    <w:rsid w:val="00284086"/>
    <w:rsid w:val="00286553"/>
    <w:rsid w:val="002A29DE"/>
    <w:rsid w:val="002B22FD"/>
    <w:rsid w:val="002B61B3"/>
    <w:rsid w:val="002C3254"/>
    <w:rsid w:val="002C3A7B"/>
    <w:rsid w:val="002C46D3"/>
    <w:rsid w:val="002C7E4F"/>
    <w:rsid w:val="002D09DF"/>
    <w:rsid w:val="002D1ABB"/>
    <w:rsid w:val="002D4D9A"/>
    <w:rsid w:val="002D6464"/>
    <w:rsid w:val="002F3052"/>
    <w:rsid w:val="002F4145"/>
    <w:rsid w:val="00300697"/>
    <w:rsid w:val="003008D0"/>
    <w:rsid w:val="00300A49"/>
    <w:rsid w:val="00300D51"/>
    <w:rsid w:val="00302C34"/>
    <w:rsid w:val="00305690"/>
    <w:rsid w:val="00310A57"/>
    <w:rsid w:val="003115AB"/>
    <w:rsid w:val="00312B5E"/>
    <w:rsid w:val="003166E9"/>
    <w:rsid w:val="00335002"/>
    <w:rsid w:val="00336515"/>
    <w:rsid w:val="00336991"/>
    <w:rsid w:val="0033708F"/>
    <w:rsid w:val="0034792F"/>
    <w:rsid w:val="0038484C"/>
    <w:rsid w:val="003861CF"/>
    <w:rsid w:val="0038719F"/>
    <w:rsid w:val="003B6794"/>
    <w:rsid w:val="003C4159"/>
    <w:rsid w:val="003D33BD"/>
    <w:rsid w:val="003D34E9"/>
    <w:rsid w:val="003E1C7E"/>
    <w:rsid w:val="003E6421"/>
    <w:rsid w:val="003E64D6"/>
    <w:rsid w:val="003E7330"/>
    <w:rsid w:val="003F214C"/>
    <w:rsid w:val="003F3BDD"/>
    <w:rsid w:val="003F55CE"/>
    <w:rsid w:val="00404AC4"/>
    <w:rsid w:val="00405C23"/>
    <w:rsid w:val="004155B4"/>
    <w:rsid w:val="004202FC"/>
    <w:rsid w:val="00427111"/>
    <w:rsid w:val="004338AD"/>
    <w:rsid w:val="004434CA"/>
    <w:rsid w:val="00463321"/>
    <w:rsid w:val="00474381"/>
    <w:rsid w:val="00482B36"/>
    <w:rsid w:val="004838B1"/>
    <w:rsid w:val="00485120"/>
    <w:rsid w:val="004B5C8A"/>
    <w:rsid w:val="004C5824"/>
    <w:rsid w:val="004C5DBC"/>
    <w:rsid w:val="004C7988"/>
    <w:rsid w:val="004E33D7"/>
    <w:rsid w:val="004E3D6F"/>
    <w:rsid w:val="004E536B"/>
    <w:rsid w:val="004E61EE"/>
    <w:rsid w:val="0050014D"/>
    <w:rsid w:val="00500B54"/>
    <w:rsid w:val="00503535"/>
    <w:rsid w:val="00504C93"/>
    <w:rsid w:val="00505E80"/>
    <w:rsid w:val="00510707"/>
    <w:rsid w:val="00511547"/>
    <w:rsid w:val="0052370E"/>
    <w:rsid w:val="00531B79"/>
    <w:rsid w:val="0054703C"/>
    <w:rsid w:val="00551D4F"/>
    <w:rsid w:val="0055545E"/>
    <w:rsid w:val="00555B8D"/>
    <w:rsid w:val="005572FD"/>
    <w:rsid w:val="00564BC2"/>
    <w:rsid w:val="005668D3"/>
    <w:rsid w:val="005706B4"/>
    <w:rsid w:val="00573230"/>
    <w:rsid w:val="00575EAE"/>
    <w:rsid w:val="00577379"/>
    <w:rsid w:val="00582DF6"/>
    <w:rsid w:val="005921EE"/>
    <w:rsid w:val="00593E52"/>
    <w:rsid w:val="005A074C"/>
    <w:rsid w:val="005A0A74"/>
    <w:rsid w:val="005B4269"/>
    <w:rsid w:val="005B42D7"/>
    <w:rsid w:val="005C1BD4"/>
    <w:rsid w:val="005C501A"/>
    <w:rsid w:val="005D0424"/>
    <w:rsid w:val="005D1FCF"/>
    <w:rsid w:val="005D4B4B"/>
    <w:rsid w:val="005D642D"/>
    <w:rsid w:val="005E2ACD"/>
    <w:rsid w:val="005E6C4E"/>
    <w:rsid w:val="00600AD7"/>
    <w:rsid w:val="006021D6"/>
    <w:rsid w:val="00604E22"/>
    <w:rsid w:val="00620D23"/>
    <w:rsid w:val="00622F4F"/>
    <w:rsid w:val="00635EB8"/>
    <w:rsid w:val="0064369B"/>
    <w:rsid w:val="00643FA4"/>
    <w:rsid w:val="006443A1"/>
    <w:rsid w:val="006454B2"/>
    <w:rsid w:val="00652158"/>
    <w:rsid w:val="00661696"/>
    <w:rsid w:val="00663DF7"/>
    <w:rsid w:val="006703C3"/>
    <w:rsid w:val="0067357D"/>
    <w:rsid w:val="0067468E"/>
    <w:rsid w:val="0067575E"/>
    <w:rsid w:val="00682C12"/>
    <w:rsid w:val="006840F8"/>
    <w:rsid w:val="006977A2"/>
    <w:rsid w:val="006A1610"/>
    <w:rsid w:val="006A6211"/>
    <w:rsid w:val="006B06C7"/>
    <w:rsid w:val="006B2532"/>
    <w:rsid w:val="006B2683"/>
    <w:rsid w:val="006B3D21"/>
    <w:rsid w:val="006B4F54"/>
    <w:rsid w:val="006C0BCA"/>
    <w:rsid w:val="006C35F8"/>
    <w:rsid w:val="006C54CA"/>
    <w:rsid w:val="006C5D4E"/>
    <w:rsid w:val="006D0A45"/>
    <w:rsid w:val="006D5B57"/>
    <w:rsid w:val="006D6004"/>
    <w:rsid w:val="006D6554"/>
    <w:rsid w:val="006D79B5"/>
    <w:rsid w:val="006E14B5"/>
    <w:rsid w:val="006E68E6"/>
    <w:rsid w:val="006F0184"/>
    <w:rsid w:val="006F12E6"/>
    <w:rsid w:val="007019D9"/>
    <w:rsid w:val="007071C9"/>
    <w:rsid w:val="00714CE5"/>
    <w:rsid w:val="0072604E"/>
    <w:rsid w:val="00733BED"/>
    <w:rsid w:val="00735394"/>
    <w:rsid w:val="00736FFC"/>
    <w:rsid w:val="00741B01"/>
    <w:rsid w:val="007453A0"/>
    <w:rsid w:val="0074762D"/>
    <w:rsid w:val="00757D0C"/>
    <w:rsid w:val="0076027C"/>
    <w:rsid w:val="00785E55"/>
    <w:rsid w:val="00790E9E"/>
    <w:rsid w:val="00792197"/>
    <w:rsid w:val="007A78FF"/>
    <w:rsid w:val="007C168F"/>
    <w:rsid w:val="007C4FDB"/>
    <w:rsid w:val="007C50BB"/>
    <w:rsid w:val="007C7D59"/>
    <w:rsid w:val="007D21BB"/>
    <w:rsid w:val="007D2C42"/>
    <w:rsid w:val="007D5201"/>
    <w:rsid w:val="007E4C8F"/>
    <w:rsid w:val="007E5783"/>
    <w:rsid w:val="007E77E2"/>
    <w:rsid w:val="00800C68"/>
    <w:rsid w:val="008073C9"/>
    <w:rsid w:val="00811C5E"/>
    <w:rsid w:val="00812995"/>
    <w:rsid w:val="0082703A"/>
    <w:rsid w:val="00830D3D"/>
    <w:rsid w:val="00831B2E"/>
    <w:rsid w:val="00833896"/>
    <w:rsid w:val="0083567E"/>
    <w:rsid w:val="00845EA4"/>
    <w:rsid w:val="00847552"/>
    <w:rsid w:val="00850248"/>
    <w:rsid w:val="00850E38"/>
    <w:rsid w:val="00853E87"/>
    <w:rsid w:val="00863DF8"/>
    <w:rsid w:val="00871794"/>
    <w:rsid w:val="00876BE6"/>
    <w:rsid w:val="00880BB3"/>
    <w:rsid w:val="008913B1"/>
    <w:rsid w:val="00893D01"/>
    <w:rsid w:val="008A002E"/>
    <w:rsid w:val="008A1EB9"/>
    <w:rsid w:val="008A6280"/>
    <w:rsid w:val="008A7451"/>
    <w:rsid w:val="008B0138"/>
    <w:rsid w:val="008B2AAE"/>
    <w:rsid w:val="008B5670"/>
    <w:rsid w:val="008B7120"/>
    <w:rsid w:val="008B7FC9"/>
    <w:rsid w:val="008C2C0B"/>
    <w:rsid w:val="008C3136"/>
    <w:rsid w:val="008C604F"/>
    <w:rsid w:val="008D0002"/>
    <w:rsid w:val="008D36D4"/>
    <w:rsid w:val="008E059A"/>
    <w:rsid w:val="008F467A"/>
    <w:rsid w:val="00902F9C"/>
    <w:rsid w:val="00903967"/>
    <w:rsid w:val="009205AD"/>
    <w:rsid w:val="00922E4B"/>
    <w:rsid w:val="00925670"/>
    <w:rsid w:val="009277B0"/>
    <w:rsid w:val="00931786"/>
    <w:rsid w:val="00936394"/>
    <w:rsid w:val="00936AF3"/>
    <w:rsid w:val="00943686"/>
    <w:rsid w:val="009438D3"/>
    <w:rsid w:val="00947052"/>
    <w:rsid w:val="0095543D"/>
    <w:rsid w:val="009574BD"/>
    <w:rsid w:val="00964941"/>
    <w:rsid w:val="00965773"/>
    <w:rsid w:val="00975AC5"/>
    <w:rsid w:val="00977F8B"/>
    <w:rsid w:val="009821BE"/>
    <w:rsid w:val="00985E10"/>
    <w:rsid w:val="009875CF"/>
    <w:rsid w:val="0099580D"/>
    <w:rsid w:val="00996850"/>
    <w:rsid w:val="00997DFB"/>
    <w:rsid w:val="009B59AE"/>
    <w:rsid w:val="009B696B"/>
    <w:rsid w:val="009C05E4"/>
    <w:rsid w:val="009C48DB"/>
    <w:rsid w:val="009C72F1"/>
    <w:rsid w:val="009C7451"/>
    <w:rsid w:val="009F0116"/>
    <w:rsid w:val="009F1220"/>
    <w:rsid w:val="009F4B17"/>
    <w:rsid w:val="009F7E4B"/>
    <w:rsid w:val="00A02577"/>
    <w:rsid w:val="00A05179"/>
    <w:rsid w:val="00A1079B"/>
    <w:rsid w:val="00A13527"/>
    <w:rsid w:val="00A15E79"/>
    <w:rsid w:val="00A20B65"/>
    <w:rsid w:val="00A34249"/>
    <w:rsid w:val="00A357B4"/>
    <w:rsid w:val="00A36503"/>
    <w:rsid w:val="00A37350"/>
    <w:rsid w:val="00A40BBC"/>
    <w:rsid w:val="00A428D3"/>
    <w:rsid w:val="00A43087"/>
    <w:rsid w:val="00A50DF3"/>
    <w:rsid w:val="00A60492"/>
    <w:rsid w:val="00A61983"/>
    <w:rsid w:val="00A75F6E"/>
    <w:rsid w:val="00A778DC"/>
    <w:rsid w:val="00A90B42"/>
    <w:rsid w:val="00A92BB3"/>
    <w:rsid w:val="00A93B4A"/>
    <w:rsid w:val="00A945C3"/>
    <w:rsid w:val="00A966CE"/>
    <w:rsid w:val="00AA7C76"/>
    <w:rsid w:val="00AB4271"/>
    <w:rsid w:val="00AC13B3"/>
    <w:rsid w:val="00AC6982"/>
    <w:rsid w:val="00AC7E53"/>
    <w:rsid w:val="00AD213C"/>
    <w:rsid w:val="00AD746B"/>
    <w:rsid w:val="00AE510A"/>
    <w:rsid w:val="00AF5A76"/>
    <w:rsid w:val="00AF5BFB"/>
    <w:rsid w:val="00AF6CE4"/>
    <w:rsid w:val="00AF71DA"/>
    <w:rsid w:val="00B31FC9"/>
    <w:rsid w:val="00B36420"/>
    <w:rsid w:val="00B4267C"/>
    <w:rsid w:val="00B42FC6"/>
    <w:rsid w:val="00B43F82"/>
    <w:rsid w:val="00B54306"/>
    <w:rsid w:val="00B562D3"/>
    <w:rsid w:val="00B57E91"/>
    <w:rsid w:val="00B620AF"/>
    <w:rsid w:val="00B656CC"/>
    <w:rsid w:val="00B71CA2"/>
    <w:rsid w:val="00B73214"/>
    <w:rsid w:val="00B80179"/>
    <w:rsid w:val="00BA0CE9"/>
    <w:rsid w:val="00BA5917"/>
    <w:rsid w:val="00BB143E"/>
    <w:rsid w:val="00BC1472"/>
    <w:rsid w:val="00BE1A26"/>
    <w:rsid w:val="00BE2040"/>
    <w:rsid w:val="00BE2B0C"/>
    <w:rsid w:val="00BE402B"/>
    <w:rsid w:val="00BE73AC"/>
    <w:rsid w:val="00BE7891"/>
    <w:rsid w:val="00BF6DFA"/>
    <w:rsid w:val="00BF7A7F"/>
    <w:rsid w:val="00BF7F42"/>
    <w:rsid w:val="00C0112B"/>
    <w:rsid w:val="00C023EC"/>
    <w:rsid w:val="00C126AE"/>
    <w:rsid w:val="00C2149B"/>
    <w:rsid w:val="00C22EA0"/>
    <w:rsid w:val="00C239AB"/>
    <w:rsid w:val="00C319F8"/>
    <w:rsid w:val="00C414D1"/>
    <w:rsid w:val="00C45778"/>
    <w:rsid w:val="00C51E5D"/>
    <w:rsid w:val="00C53E4A"/>
    <w:rsid w:val="00C54252"/>
    <w:rsid w:val="00C568C9"/>
    <w:rsid w:val="00C6272C"/>
    <w:rsid w:val="00C80893"/>
    <w:rsid w:val="00C850B4"/>
    <w:rsid w:val="00C90C51"/>
    <w:rsid w:val="00C9330C"/>
    <w:rsid w:val="00C948A3"/>
    <w:rsid w:val="00C95E6D"/>
    <w:rsid w:val="00CA0168"/>
    <w:rsid w:val="00CA11A8"/>
    <w:rsid w:val="00CB347E"/>
    <w:rsid w:val="00CB499C"/>
    <w:rsid w:val="00CC5B66"/>
    <w:rsid w:val="00CC72F1"/>
    <w:rsid w:val="00CC741D"/>
    <w:rsid w:val="00CE02A3"/>
    <w:rsid w:val="00CE5490"/>
    <w:rsid w:val="00CF139D"/>
    <w:rsid w:val="00CF58F5"/>
    <w:rsid w:val="00CF73B3"/>
    <w:rsid w:val="00D0350A"/>
    <w:rsid w:val="00D14B27"/>
    <w:rsid w:val="00D23325"/>
    <w:rsid w:val="00D250D9"/>
    <w:rsid w:val="00D27748"/>
    <w:rsid w:val="00D37057"/>
    <w:rsid w:val="00D46ACA"/>
    <w:rsid w:val="00D50933"/>
    <w:rsid w:val="00D54944"/>
    <w:rsid w:val="00D57AB3"/>
    <w:rsid w:val="00D671F1"/>
    <w:rsid w:val="00D74323"/>
    <w:rsid w:val="00D75665"/>
    <w:rsid w:val="00D77C98"/>
    <w:rsid w:val="00D82EFE"/>
    <w:rsid w:val="00D865D6"/>
    <w:rsid w:val="00DA346E"/>
    <w:rsid w:val="00DA6A80"/>
    <w:rsid w:val="00DB44C2"/>
    <w:rsid w:val="00DB60F6"/>
    <w:rsid w:val="00DB62C5"/>
    <w:rsid w:val="00DE06BC"/>
    <w:rsid w:val="00DE28F6"/>
    <w:rsid w:val="00DF2D8B"/>
    <w:rsid w:val="00DF4FB4"/>
    <w:rsid w:val="00E0031B"/>
    <w:rsid w:val="00E0055F"/>
    <w:rsid w:val="00E02A0E"/>
    <w:rsid w:val="00E12495"/>
    <w:rsid w:val="00E20708"/>
    <w:rsid w:val="00E236C9"/>
    <w:rsid w:val="00E268F8"/>
    <w:rsid w:val="00E35C5E"/>
    <w:rsid w:val="00E458C5"/>
    <w:rsid w:val="00E525F7"/>
    <w:rsid w:val="00E60D9B"/>
    <w:rsid w:val="00E638E5"/>
    <w:rsid w:val="00E81059"/>
    <w:rsid w:val="00E82303"/>
    <w:rsid w:val="00E82443"/>
    <w:rsid w:val="00E86681"/>
    <w:rsid w:val="00E92630"/>
    <w:rsid w:val="00E92EE1"/>
    <w:rsid w:val="00E950A8"/>
    <w:rsid w:val="00E95F45"/>
    <w:rsid w:val="00EA4BFD"/>
    <w:rsid w:val="00EA5FD3"/>
    <w:rsid w:val="00EA73FC"/>
    <w:rsid w:val="00EB08E0"/>
    <w:rsid w:val="00EB3654"/>
    <w:rsid w:val="00EC25FD"/>
    <w:rsid w:val="00EC385C"/>
    <w:rsid w:val="00ED3C95"/>
    <w:rsid w:val="00EE2522"/>
    <w:rsid w:val="00EF07B1"/>
    <w:rsid w:val="00EF5A71"/>
    <w:rsid w:val="00F0300F"/>
    <w:rsid w:val="00F0600F"/>
    <w:rsid w:val="00F125F0"/>
    <w:rsid w:val="00F160BC"/>
    <w:rsid w:val="00F2618E"/>
    <w:rsid w:val="00F27E6E"/>
    <w:rsid w:val="00F35FBF"/>
    <w:rsid w:val="00F45ED5"/>
    <w:rsid w:val="00F474FA"/>
    <w:rsid w:val="00F47B3C"/>
    <w:rsid w:val="00F50945"/>
    <w:rsid w:val="00F5200F"/>
    <w:rsid w:val="00F568B3"/>
    <w:rsid w:val="00F60D6D"/>
    <w:rsid w:val="00F62C3C"/>
    <w:rsid w:val="00F82721"/>
    <w:rsid w:val="00F82E74"/>
    <w:rsid w:val="00F85AB6"/>
    <w:rsid w:val="00FA22DE"/>
    <w:rsid w:val="00FA6C09"/>
    <w:rsid w:val="00FB1C43"/>
    <w:rsid w:val="00FB3B1E"/>
    <w:rsid w:val="00FB50B7"/>
    <w:rsid w:val="00FB582C"/>
    <w:rsid w:val="00FD3BB9"/>
    <w:rsid w:val="00FD7547"/>
    <w:rsid w:val="00FE4877"/>
    <w:rsid w:val="00FF1CA9"/>
    <w:rsid w:val="00FF635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14:docId w14:val="4EF7AC90"/>
  <w15:docId w15:val="{936758D5-1D32-4055-86D7-6920AB86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49" w:unhideWhenUsed="1" w:qFormat="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15"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2C5"/>
    <w:pPr>
      <w:spacing w:after="160" w:line="259" w:lineRule="auto"/>
    </w:pPr>
    <w:rPr>
      <w:rFonts w:asciiTheme="minorHAnsi" w:eastAsiaTheme="minorHAnsi" w:hAnsiTheme="minorHAnsi" w:cstheme="minorBidi"/>
      <w:sz w:val="22"/>
      <w:szCs w:val="22"/>
    </w:rPr>
  </w:style>
  <w:style w:type="paragraph" w:styleId="Heading1">
    <w:name w:val="heading 1"/>
    <w:basedOn w:val="Heading2"/>
    <w:next w:val="Normal"/>
    <w:link w:val="Heading1Char"/>
    <w:uiPriority w:val="2"/>
    <w:qFormat/>
    <w:rsid w:val="006C35F8"/>
    <w:pPr>
      <w:spacing w:after="300"/>
      <w:ind w:right="255"/>
      <w:outlineLvl w:val="0"/>
    </w:pPr>
    <w:rPr>
      <w:i/>
      <w:color w:val="32C0C6"/>
      <w:sz w:val="44"/>
      <w:szCs w:val="28"/>
      <w:u w:val="single"/>
    </w:rPr>
  </w:style>
  <w:style w:type="paragraph" w:styleId="Heading2">
    <w:name w:val="heading 2"/>
    <w:basedOn w:val="Normal"/>
    <w:next w:val="Normal"/>
    <w:link w:val="Heading2Char"/>
    <w:autoRedefine/>
    <w:uiPriority w:val="9"/>
    <w:unhideWhenUsed/>
    <w:qFormat/>
    <w:rsid w:val="00DE06BC"/>
    <w:pPr>
      <w:keepNext/>
      <w:keepLines/>
      <w:spacing w:before="12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4"/>
    <w:unhideWhenUsed/>
    <w:qFormat/>
    <w:rsid w:val="00DE06BC"/>
    <w:pPr>
      <w:keepNext/>
      <w:keepLines/>
      <w:spacing w:before="360" w:after="120"/>
      <w:ind w:right="253"/>
      <w:outlineLvl w:val="2"/>
    </w:pPr>
    <w:rPr>
      <w:rFonts w:eastAsiaTheme="majorEastAsia" w:cstheme="majorBidi"/>
      <w:b/>
      <w:bCs/>
      <w:color w:val="E76224"/>
    </w:rPr>
  </w:style>
  <w:style w:type="paragraph" w:styleId="Heading4">
    <w:name w:val="heading 4"/>
    <w:basedOn w:val="Normal"/>
    <w:next w:val="Normal"/>
    <w:link w:val="Heading4Char"/>
    <w:uiPriority w:val="9"/>
    <w:unhideWhenUsed/>
    <w:qFormat/>
    <w:rsid w:val="00DE06BC"/>
    <w:pPr>
      <w:keepNext/>
      <w:keepLines/>
      <w:spacing w:before="40" w:after="0"/>
      <w:outlineLvl w:val="3"/>
    </w:pPr>
    <w:rPr>
      <w:rFonts w:asciiTheme="majorHAnsi" w:eastAsiaTheme="majorEastAsia" w:hAnsiTheme="majorHAnsi" w:cstheme="majorBidi"/>
      <w:iCs/>
      <w:color w:val="365F91" w:themeColor="accent1" w:themeShade="BF"/>
    </w:rPr>
  </w:style>
  <w:style w:type="paragraph" w:styleId="Heading5">
    <w:name w:val="heading 5"/>
    <w:basedOn w:val="Normal"/>
    <w:next w:val="Normal"/>
    <w:link w:val="Heading5Char"/>
    <w:uiPriority w:val="49"/>
    <w:unhideWhenUsed/>
    <w:qFormat/>
    <w:rsid w:val="00DE06BC"/>
    <w:pPr>
      <w:keepNext/>
      <w:keepLines/>
      <w:spacing w:before="200"/>
      <w:outlineLvl w:val="4"/>
    </w:pPr>
    <w:rPr>
      <w:rFonts w:ascii="Cambria" w:hAnsi="Cambria" w:cs="Arial"/>
      <w:color w:val="243F60"/>
    </w:rPr>
  </w:style>
  <w:style w:type="paragraph" w:styleId="Heading6">
    <w:name w:val="heading 6"/>
    <w:basedOn w:val="Normal"/>
    <w:next w:val="Normal"/>
    <w:link w:val="Heading6Char"/>
    <w:uiPriority w:val="49"/>
    <w:semiHidden/>
    <w:unhideWhenUsed/>
    <w:qFormat/>
    <w:rsid w:val="00DE06BC"/>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49"/>
    <w:semiHidden/>
    <w:unhideWhenUsed/>
    <w:qFormat/>
    <w:rsid w:val="00DE06BC"/>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49"/>
    <w:semiHidden/>
    <w:unhideWhenUsed/>
    <w:qFormat/>
    <w:rsid w:val="00DE06BC"/>
    <w:pPr>
      <w:keepNext/>
      <w:keepLines/>
      <w:spacing w:before="200"/>
      <w:outlineLvl w:val="7"/>
    </w:pPr>
    <w:rPr>
      <w:rFonts w:ascii="Cambria" w:hAnsi="Cambria"/>
      <w:color w:val="404040"/>
    </w:rPr>
  </w:style>
  <w:style w:type="paragraph" w:styleId="Heading9">
    <w:name w:val="heading 9"/>
    <w:basedOn w:val="Normal"/>
    <w:next w:val="Normal"/>
    <w:link w:val="Heading9Char"/>
    <w:uiPriority w:val="49"/>
    <w:semiHidden/>
    <w:unhideWhenUsed/>
    <w:qFormat/>
    <w:rsid w:val="00DE06BC"/>
    <w:pPr>
      <w:keepNext/>
      <w:keepLines/>
      <w:spacing w:before="200"/>
      <w:outlineLvl w:val="8"/>
    </w:pPr>
    <w:rPr>
      <w:rFonts w:ascii="Cambria" w:hAnsi="Cambria" w:cs="Arial"/>
      <w:i/>
      <w:iCs/>
      <w:color w:val="404040"/>
    </w:rPr>
  </w:style>
  <w:style w:type="character" w:default="1" w:styleId="DefaultParagraphFont">
    <w:name w:val="Default Paragraph Font"/>
    <w:uiPriority w:val="1"/>
    <w:semiHidden/>
    <w:unhideWhenUsed/>
    <w:rsid w:val="00DB62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62C5"/>
  </w:style>
  <w:style w:type="paragraph" w:styleId="BalloonText">
    <w:name w:val="Balloon Text"/>
    <w:basedOn w:val="Normal"/>
    <w:link w:val="BalloonTextChar"/>
    <w:uiPriority w:val="99"/>
    <w:semiHidden/>
    <w:unhideWhenUsed/>
    <w:rsid w:val="00DE06BC"/>
    <w:pPr>
      <w:spacing w:line="240" w:lineRule="auto"/>
    </w:pPr>
    <w:rPr>
      <w:rFonts w:ascii="Tahoma" w:hAnsi="Tahoma" w:cs="Tahoma"/>
      <w:color w:val="333333"/>
      <w:sz w:val="16"/>
      <w:szCs w:val="16"/>
      <w:lang w:eastAsia="en-AU"/>
    </w:rPr>
  </w:style>
  <w:style w:type="character" w:customStyle="1" w:styleId="BalloonTextChar">
    <w:name w:val="Balloon Text Char"/>
    <w:basedOn w:val="DefaultParagraphFont"/>
    <w:link w:val="BalloonText"/>
    <w:uiPriority w:val="99"/>
    <w:semiHidden/>
    <w:rsid w:val="00DE06BC"/>
    <w:rPr>
      <w:rFonts w:ascii="Tahoma" w:eastAsiaTheme="minorHAnsi" w:hAnsi="Tahoma" w:cs="Tahoma"/>
      <w:color w:val="333333"/>
      <w:sz w:val="16"/>
      <w:szCs w:val="16"/>
      <w:lang w:val="en-US" w:eastAsia="en-AU"/>
    </w:rPr>
  </w:style>
  <w:style w:type="paragraph" w:styleId="Header">
    <w:name w:val="header"/>
    <w:basedOn w:val="Normal"/>
    <w:link w:val="HeaderChar"/>
    <w:uiPriority w:val="99"/>
    <w:unhideWhenUsed/>
    <w:rsid w:val="00DE06BC"/>
    <w:pPr>
      <w:tabs>
        <w:tab w:val="center" w:pos="4320"/>
        <w:tab w:val="right" w:pos="8640"/>
      </w:tabs>
    </w:pPr>
    <w:rPr>
      <w:color w:val="333333"/>
      <w:lang w:eastAsia="en-AU"/>
    </w:rPr>
  </w:style>
  <w:style w:type="character" w:customStyle="1" w:styleId="HeaderChar">
    <w:name w:val="Header Char"/>
    <w:basedOn w:val="DefaultParagraphFont"/>
    <w:link w:val="Header"/>
    <w:uiPriority w:val="99"/>
    <w:rsid w:val="00DE06BC"/>
    <w:rPr>
      <w:rFonts w:eastAsiaTheme="minorHAnsi" w:cstheme="minorBidi"/>
      <w:color w:val="333333"/>
      <w:sz w:val="24"/>
      <w:szCs w:val="22"/>
      <w:lang w:val="en-US" w:eastAsia="en-AU"/>
    </w:rPr>
  </w:style>
  <w:style w:type="paragraph" w:customStyle="1" w:styleId="Boxtitle">
    <w:name w:val="Box title"/>
    <w:basedOn w:val="Normal"/>
    <w:uiPriority w:val="13"/>
    <w:qFormat/>
    <w:rsid w:val="00DE06BC"/>
    <w:pPr>
      <w:keepNext/>
      <w:keepLines/>
      <w:shd w:val="clear" w:color="auto" w:fill="0F8742"/>
      <w:ind w:right="-5"/>
      <w:outlineLvl w:val="2"/>
    </w:pPr>
    <w:rPr>
      <w:b/>
      <w:bCs/>
      <w:color w:val="FFFFFF"/>
      <w:sz w:val="28"/>
    </w:rPr>
  </w:style>
  <w:style w:type="character" w:customStyle="1" w:styleId="FooterChar">
    <w:name w:val="Footer Char"/>
    <w:basedOn w:val="DefaultParagraphFont"/>
    <w:link w:val="Footer"/>
    <w:uiPriority w:val="99"/>
    <w:rsid w:val="00DE06BC"/>
    <w:rPr>
      <w:rFonts w:ascii="Futura Std Light" w:hAnsi="Futura Std Light" w:cs="Futura Std Light"/>
      <w:color w:val="404041"/>
      <w:sz w:val="16"/>
      <w:szCs w:val="16"/>
      <w:lang w:eastAsia="en-AU"/>
    </w:rPr>
  </w:style>
  <w:style w:type="paragraph" w:styleId="Title">
    <w:name w:val="Title"/>
    <w:basedOn w:val="Normal"/>
    <w:next w:val="Normal"/>
    <w:link w:val="TitleChar"/>
    <w:qFormat/>
    <w:rsid w:val="00DE06BC"/>
    <w:pPr>
      <w:spacing w:before="1320"/>
    </w:pPr>
    <w:rPr>
      <w:rFonts w:ascii="Open Sans" w:hAnsi="Open Sans" w:cs="Open Sans"/>
      <w:b/>
      <w:color w:val="32C0C6"/>
      <w:sz w:val="72"/>
      <w:szCs w:val="100"/>
    </w:rPr>
  </w:style>
  <w:style w:type="character" w:customStyle="1" w:styleId="TitleChar">
    <w:name w:val="Title Char"/>
    <w:link w:val="Title"/>
    <w:rsid w:val="00DE06BC"/>
    <w:rPr>
      <w:rFonts w:ascii="Open Sans" w:eastAsiaTheme="minorHAnsi" w:hAnsi="Open Sans" w:cs="Open Sans"/>
      <w:b/>
      <w:color w:val="32C0C6"/>
      <w:sz w:val="72"/>
      <w:szCs w:val="100"/>
      <w:lang w:val="en-US"/>
    </w:rPr>
  </w:style>
  <w:style w:type="paragraph" w:customStyle="1" w:styleId="Boxbody">
    <w:name w:val="Box body"/>
    <w:basedOn w:val="Normal"/>
    <w:uiPriority w:val="14"/>
    <w:qFormat/>
    <w:rsid w:val="00DE06BC"/>
    <w:pPr>
      <w:shd w:val="clear" w:color="auto" w:fill="0F8742"/>
      <w:ind w:right="-5"/>
    </w:pPr>
    <w:rPr>
      <w:b/>
      <w:color w:val="FFFFFF"/>
    </w:rPr>
  </w:style>
  <w:style w:type="paragraph" w:styleId="ListParagraph">
    <w:name w:val="List Paragraph"/>
    <w:basedOn w:val="Normal"/>
    <w:link w:val="ListParagraphChar"/>
    <w:qFormat/>
    <w:rsid w:val="00DE06BC"/>
    <w:pPr>
      <w:ind w:left="720"/>
      <w:contextualSpacing/>
    </w:pPr>
    <w:rPr>
      <w:rFonts w:asciiTheme="majorHAnsi" w:hAnsiTheme="majorHAnsi"/>
    </w:rPr>
  </w:style>
  <w:style w:type="character" w:customStyle="1" w:styleId="ListParagraphChar">
    <w:name w:val="List Paragraph Char"/>
    <w:basedOn w:val="DefaultParagraphFont"/>
    <w:link w:val="ListParagraph"/>
    <w:rsid w:val="00DE06BC"/>
    <w:rPr>
      <w:rFonts w:asciiTheme="majorHAnsi" w:eastAsiaTheme="minorHAnsi" w:hAnsiTheme="majorHAnsi" w:cstheme="minorBidi"/>
      <w:sz w:val="24"/>
      <w:szCs w:val="22"/>
      <w:lang w:val="en-US"/>
    </w:rPr>
  </w:style>
  <w:style w:type="character" w:customStyle="1" w:styleId="Heading1Char">
    <w:name w:val="Heading 1 Char"/>
    <w:link w:val="Heading1"/>
    <w:uiPriority w:val="2"/>
    <w:rsid w:val="006C35F8"/>
    <w:rPr>
      <w:rFonts w:asciiTheme="majorHAnsi" w:eastAsiaTheme="majorEastAsia" w:hAnsiTheme="majorHAnsi" w:cstheme="majorBidi"/>
      <w:i/>
      <w:color w:val="32C0C6"/>
      <w:sz w:val="44"/>
      <w:szCs w:val="28"/>
      <w:u w:val="single"/>
    </w:rPr>
  </w:style>
  <w:style w:type="character" w:customStyle="1" w:styleId="Heading2Char">
    <w:name w:val="Heading 2 Char"/>
    <w:basedOn w:val="DefaultParagraphFont"/>
    <w:link w:val="Heading2"/>
    <w:uiPriority w:val="9"/>
    <w:rsid w:val="00DE06BC"/>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link w:val="Heading3"/>
    <w:uiPriority w:val="4"/>
    <w:rsid w:val="00DE06BC"/>
    <w:rPr>
      <w:rFonts w:eastAsiaTheme="majorEastAsia" w:cstheme="majorBidi"/>
      <w:b/>
      <w:bCs/>
      <w:color w:val="E76224"/>
      <w:sz w:val="24"/>
      <w:szCs w:val="22"/>
      <w:lang w:val="en-US"/>
    </w:rPr>
  </w:style>
  <w:style w:type="character" w:customStyle="1" w:styleId="Heading4Char">
    <w:name w:val="Heading 4 Char"/>
    <w:basedOn w:val="DefaultParagraphFont"/>
    <w:link w:val="Heading4"/>
    <w:uiPriority w:val="9"/>
    <w:rsid w:val="00DE06BC"/>
    <w:rPr>
      <w:rFonts w:asciiTheme="majorHAnsi" w:eastAsiaTheme="majorEastAsia" w:hAnsiTheme="majorHAnsi" w:cstheme="majorBidi"/>
      <w:iCs/>
      <w:color w:val="365F91" w:themeColor="accent1" w:themeShade="BF"/>
      <w:sz w:val="24"/>
      <w:szCs w:val="22"/>
      <w:lang w:val="en-US"/>
    </w:rPr>
  </w:style>
  <w:style w:type="character" w:customStyle="1" w:styleId="ListBulletChar">
    <w:name w:val="List Bullet Char"/>
    <w:basedOn w:val="DefaultParagraphFont"/>
    <w:link w:val="ListBullet"/>
    <w:uiPriority w:val="8"/>
    <w:rsid w:val="00DE06BC"/>
    <w:rPr>
      <w:rFonts w:asciiTheme="majorHAnsi" w:hAnsiTheme="majorHAnsi"/>
    </w:rPr>
  </w:style>
  <w:style w:type="paragraph" w:customStyle="1" w:styleId="Listend">
    <w:name w:val="List end"/>
    <w:basedOn w:val="ListBullet"/>
    <w:next w:val="Normal"/>
    <w:uiPriority w:val="9"/>
    <w:qFormat/>
    <w:rsid w:val="00DE06BC"/>
    <w:pPr>
      <w:spacing w:after="200"/>
    </w:pPr>
    <w:rPr>
      <w:rFonts w:eastAsiaTheme="minorHAnsi" w:cstheme="minorBidi"/>
      <w:szCs w:val="22"/>
    </w:rPr>
  </w:style>
  <w:style w:type="character" w:styleId="CommentReference">
    <w:name w:val="annotation reference"/>
    <w:basedOn w:val="DefaultParagraphFont"/>
    <w:uiPriority w:val="99"/>
    <w:semiHidden/>
    <w:unhideWhenUsed/>
    <w:rsid w:val="00DE06BC"/>
    <w:rPr>
      <w:sz w:val="16"/>
      <w:szCs w:val="16"/>
    </w:rPr>
  </w:style>
  <w:style w:type="paragraph" w:styleId="CommentText">
    <w:name w:val="annotation text"/>
    <w:basedOn w:val="Normal"/>
    <w:link w:val="CommentTextChar"/>
    <w:uiPriority w:val="99"/>
    <w:unhideWhenUsed/>
    <w:rsid w:val="00DE06BC"/>
    <w:pPr>
      <w:spacing w:line="240" w:lineRule="auto"/>
    </w:pPr>
    <w:rPr>
      <w:color w:val="333333"/>
      <w:lang w:eastAsia="en-AU"/>
    </w:rPr>
  </w:style>
  <w:style w:type="character" w:customStyle="1" w:styleId="CommentTextChar">
    <w:name w:val="Comment Text Char"/>
    <w:basedOn w:val="DefaultParagraphFont"/>
    <w:link w:val="CommentText"/>
    <w:uiPriority w:val="99"/>
    <w:rsid w:val="00DE06BC"/>
    <w:rPr>
      <w:rFonts w:eastAsiaTheme="minorHAnsi" w:cstheme="minorBidi"/>
      <w:color w:val="333333"/>
      <w:sz w:val="24"/>
      <w:szCs w:val="22"/>
      <w:lang w:val="en-US" w:eastAsia="en-AU"/>
    </w:rPr>
  </w:style>
  <w:style w:type="paragraph" w:styleId="CommentSubject">
    <w:name w:val="annotation subject"/>
    <w:basedOn w:val="CommentText"/>
    <w:next w:val="CommentText"/>
    <w:link w:val="CommentSubjectChar"/>
    <w:uiPriority w:val="99"/>
    <w:semiHidden/>
    <w:unhideWhenUsed/>
    <w:rsid w:val="00DE06BC"/>
    <w:rPr>
      <w:b/>
      <w:bCs/>
    </w:rPr>
  </w:style>
  <w:style w:type="character" w:customStyle="1" w:styleId="CommentSubjectChar">
    <w:name w:val="Comment Subject Char"/>
    <w:basedOn w:val="CommentTextChar"/>
    <w:link w:val="CommentSubject"/>
    <w:uiPriority w:val="99"/>
    <w:semiHidden/>
    <w:rsid w:val="00DE06BC"/>
    <w:rPr>
      <w:rFonts w:eastAsiaTheme="minorHAnsi" w:cstheme="minorBidi"/>
      <w:b/>
      <w:bCs/>
      <w:color w:val="333333"/>
      <w:sz w:val="24"/>
      <w:szCs w:val="22"/>
      <w:lang w:val="en-US" w:eastAsia="en-AU"/>
    </w:rPr>
  </w:style>
  <w:style w:type="paragraph" w:styleId="Footer">
    <w:name w:val="footer"/>
    <w:basedOn w:val="Normal"/>
    <w:link w:val="FooterChar"/>
    <w:uiPriority w:val="99"/>
    <w:unhideWhenUsed/>
    <w:qFormat/>
    <w:rsid w:val="00DE06BC"/>
    <w:pPr>
      <w:tabs>
        <w:tab w:val="left" w:pos="4247"/>
      </w:tabs>
    </w:pPr>
    <w:rPr>
      <w:rFonts w:ascii="Futura Std Light" w:eastAsia="Calibri" w:hAnsi="Futura Std Light" w:cs="Futura Std Light"/>
      <w:color w:val="404041"/>
      <w:sz w:val="16"/>
      <w:szCs w:val="16"/>
      <w:lang w:eastAsia="en-AU"/>
    </w:rPr>
  </w:style>
  <w:style w:type="character" w:styleId="PlaceholderText">
    <w:name w:val="Placeholder Text"/>
    <w:basedOn w:val="DefaultParagraphFont"/>
    <w:uiPriority w:val="67"/>
    <w:rsid w:val="00DE06BC"/>
    <w:rPr>
      <w:color w:val="808080"/>
    </w:rPr>
  </w:style>
  <w:style w:type="paragraph" w:styleId="ListNumber2">
    <w:name w:val="List Number 2"/>
    <w:basedOn w:val="Normal"/>
    <w:autoRedefine/>
    <w:uiPriority w:val="8"/>
    <w:unhideWhenUsed/>
    <w:rsid w:val="00DE06BC"/>
    <w:pPr>
      <w:numPr>
        <w:numId w:val="1"/>
      </w:numPr>
      <w:contextualSpacing/>
    </w:pPr>
  </w:style>
  <w:style w:type="paragraph" w:styleId="ListNumber">
    <w:name w:val="List Number"/>
    <w:basedOn w:val="Normal"/>
    <w:autoRedefine/>
    <w:uiPriority w:val="99"/>
    <w:unhideWhenUsed/>
    <w:rsid w:val="00DE06BC"/>
    <w:pPr>
      <w:contextualSpacing/>
    </w:pPr>
  </w:style>
  <w:style w:type="character" w:customStyle="1" w:styleId="FooterChar2">
    <w:name w:val="Footer Char2"/>
    <w:basedOn w:val="DefaultParagraphFont"/>
    <w:uiPriority w:val="99"/>
    <w:rsid w:val="00DE06BC"/>
    <w:rPr>
      <w:rFonts w:asciiTheme="majorHAnsi" w:eastAsiaTheme="minorHAnsi" w:hAnsiTheme="majorHAnsi" w:cstheme="minorBidi"/>
      <w:sz w:val="16"/>
      <w:szCs w:val="22"/>
      <w:lang w:val="en-US"/>
    </w:rPr>
  </w:style>
  <w:style w:type="character" w:customStyle="1" w:styleId="FooterChar3">
    <w:name w:val="Footer Char3"/>
    <w:basedOn w:val="DefaultParagraphFont"/>
    <w:uiPriority w:val="99"/>
    <w:rsid w:val="00DE06BC"/>
    <w:rPr>
      <w:rFonts w:asciiTheme="majorHAnsi" w:eastAsiaTheme="minorHAnsi" w:hAnsiTheme="majorHAnsi" w:cstheme="minorBidi"/>
      <w:sz w:val="16"/>
      <w:szCs w:val="22"/>
      <w:lang w:val="en-US"/>
    </w:rPr>
  </w:style>
  <w:style w:type="character" w:styleId="Hyperlink">
    <w:name w:val="Hyperlink"/>
    <w:uiPriority w:val="99"/>
    <w:rsid w:val="00DE06BC"/>
    <w:rPr>
      <w:color w:val="0000FF"/>
    </w:rPr>
  </w:style>
  <w:style w:type="character" w:customStyle="1" w:styleId="Heading5Char">
    <w:name w:val="Heading 5 Char"/>
    <w:link w:val="Heading5"/>
    <w:uiPriority w:val="49"/>
    <w:rsid w:val="00DE06BC"/>
    <w:rPr>
      <w:rFonts w:ascii="Cambria" w:eastAsiaTheme="minorHAnsi" w:hAnsi="Cambria" w:cs="Arial"/>
      <w:color w:val="243F60"/>
      <w:sz w:val="24"/>
      <w:szCs w:val="22"/>
      <w:lang w:val="en-US"/>
    </w:rPr>
  </w:style>
  <w:style w:type="character" w:customStyle="1" w:styleId="Heading6Char">
    <w:name w:val="Heading 6 Char"/>
    <w:link w:val="Heading6"/>
    <w:uiPriority w:val="49"/>
    <w:semiHidden/>
    <w:rsid w:val="00DE06BC"/>
    <w:rPr>
      <w:rFonts w:ascii="Cambria" w:eastAsiaTheme="minorHAnsi" w:hAnsi="Cambria" w:cstheme="minorBidi"/>
      <w:i/>
      <w:iCs/>
      <w:color w:val="243F60"/>
      <w:sz w:val="24"/>
      <w:szCs w:val="22"/>
      <w:lang w:val="en-US"/>
    </w:rPr>
  </w:style>
  <w:style w:type="character" w:customStyle="1" w:styleId="Heading7Char">
    <w:name w:val="Heading 7 Char"/>
    <w:link w:val="Heading7"/>
    <w:uiPriority w:val="49"/>
    <w:semiHidden/>
    <w:rsid w:val="00DE06BC"/>
    <w:rPr>
      <w:rFonts w:ascii="Cambria" w:eastAsiaTheme="minorHAnsi" w:hAnsi="Cambria" w:cstheme="minorBidi"/>
      <w:i/>
      <w:iCs/>
      <w:color w:val="404040"/>
      <w:sz w:val="24"/>
      <w:szCs w:val="22"/>
      <w:lang w:val="en-US"/>
    </w:rPr>
  </w:style>
  <w:style w:type="character" w:customStyle="1" w:styleId="Heading8Char">
    <w:name w:val="Heading 8 Char"/>
    <w:link w:val="Heading8"/>
    <w:uiPriority w:val="49"/>
    <w:semiHidden/>
    <w:rsid w:val="00DE06BC"/>
    <w:rPr>
      <w:rFonts w:ascii="Cambria" w:eastAsiaTheme="minorHAnsi" w:hAnsi="Cambria" w:cstheme="minorBidi"/>
      <w:color w:val="404040"/>
      <w:sz w:val="24"/>
      <w:szCs w:val="22"/>
      <w:lang w:val="en-US"/>
    </w:rPr>
  </w:style>
  <w:style w:type="character" w:customStyle="1" w:styleId="Heading9Char">
    <w:name w:val="Heading 9 Char"/>
    <w:link w:val="Heading9"/>
    <w:uiPriority w:val="49"/>
    <w:semiHidden/>
    <w:rsid w:val="00DE06BC"/>
    <w:rPr>
      <w:rFonts w:ascii="Cambria" w:eastAsiaTheme="minorHAnsi" w:hAnsi="Cambria" w:cs="Arial"/>
      <w:i/>
      <w:iCs/>
      <w:color w:val="404040"/>
      <w:sz w:val="24"/>
      <w:szCs w:val="22"/>
      <w:lang w:val="en-US"/>
    </w:rPr>
  </w:style>
  <w:style w:type="paragraph" w:customStyle="1" w:styleId="TableText">
    <w:name w:val="Table Text"/>
    <w:basedOn w:val="Normal"/>
    <w:link w:val="TableTextChar"/>
    <w:uiPriority w:val="12"/>
    <w:qFormat/>
    <w:rsid w:val="00DE06BC"/>
    <w:pPr>
      <w:spacing w:before="160" w:line="240" w:lineRule="auto"/>
    </w:pPr>
    <w:rPr>
      <w:szCs w:val="64"/>
    </w:rPr>
  </w:style>
  <w:style w:type="character" w:customStyle="1" w:styleId="TableTextChar">
    <w:name w:val="Table Text Char"/>
    <w:link w:val="TableText"/>
    <w:uiPriority w:val="12"/>
    <w:rsid w:val="00DE06BC"/>
    <w:rPr>
      <w:rFonts w:eastAsiaTheme="minorHAnsi" w:cstheme="minorBidi"/>
      <w:sz w:val="24"/>
      <w:szCs w:val="64"/>
      <w:lang w:val="en-US"/>
    </w:rPr>
  </w:style>
  <w:style w:type="paragraph" w:styleId="Quote">
    <w:name w:val="Quote"/>
    <w:basedOn w:val="Normal"/>
    <w:next w:val="Normal"/>
    <w:link w:val="QuoteChar"/>
    <w:uiPriority w:val="15"/>
    <w:qFormat/>
    <w:rsid w:val="00DE06BC"/>
    <w:pPr>
      <w:spacing w:before="240" w:after="240"/>
      <w:ind w:left="567"/>
    </w:pPr>
    <w:rPr>
      <w:i/>
      <w:iCs/>
    </w:rPr>
  </w:style>
  <w:style w:type="character" w:customStyle="1" w:styleId="QuoteChar">
    <w:name w:val="Quote Char"/>
    <w:link w:val="Quote"/>
    <w:uiPriority w:val="15"/>
    <w:rsid w:val="00DE06BC"/>
    <w:rPr>
      <w:rFonts w:eastAsiaTheme="minorHAnsi" w:cstheme="minorBidi"/>
      <w:i/>
      <w:iCs/>
      <w:sz w:val="24"/>
      <w:szCs w:val="22"/>
      <w:lang w:val="en-US"/>
    </w:rPr>
  </w:style>
  <w:style w:type="table" w:customStyle="1" w:styleId="Style1">
    <w:name w:val="Style1"/>
    <w:basedOn w:val="TableNormal"/>
    <w:qFormat/>
    <w:rsid w:val="00DE06BC"/>
    <w:tblPr>
      <w:tblBorders>
        <w:top w:val="single" w:sz="8" w:space="0" w:color="333333"/>
        <w:bottom w:val="single" w:sz="8" w:space="0" w:color="333333"/>
        <w:insideH w:val="single" w:sz="8" w:space="0" w:color="333333"/>
      </w:tblBorders>
    </w:tblPr>
  </w:style>
  <w:style w:type="paragraph" w:customStyle="1" w:styleId="Style2">
    <w:name w:val="Style2"/>
    <w:basedOn w:val="TableText"/>
    <w:next w:val="TableText"/>
    <w:uiPriority w:val="49"/>
    <w:qFormat/>
    <w:rsid w:val="00DE06BC"/>
    <w:pPr>
      <w:framePr w:hSpace="181" w:wrap="around" w:vAnchor="page" w:hAnchor="margin" w:x="108" w:y="2641"/>
    </w:pPr>
    <w:rPr>
      <w:b/>
    </w:rPr>
  </w:style>
  <w:style w:type="paragraph" w:styleId="Subtitle">
    <w:name w:val="Subtitle"/>
    <w:basedOn w:val="Normal"/>
    <w:next w:val="Normal"/>
    <w:link w:val="SubtitleChar"/>
    <w:uiPriority w:val="1"/>
    <w:qFormat/>
    <w:rsid w:val="00DE06BC"/>
    <w:pPr>
      <w:spacing w:after="240"/>
      <w:outlineLvl w:val="1"/>
    </w:pPr>
    <w:rPr>
      <w:color w:val="32C0C6"/>
      <w:sz w:val="48"/>
      <w:szCs w:val="24"/>
    </w:rPr>
  </w:style>
  <w:style w:type="character" w:customStyle="1" w:styleId="SubtitleChar">
    <w:name w:val="Subtitle Char"/>
    <w:link w:val="Subtitle"/>
    <w:uiPriority w:val="1"/>
    <w:rsid w:val="00DE06BC"/>
    <w:rPr>
      <w:rFonts w:eastAsiaTheme="minorHAnsi" w:cstheme="minorBidi"/>
      <w:color w:val="32C0C6"/>
      <w:sz w:val="48"/>
      <w:szCs w:val="24"/>
      <w:lang w:val="en-US"/>
    </w:rPr>
  </w:style>
  <w:style w:type="character" w:styleId="Emphasis">
    <w:name w:val="Emphasis"/>
    <w:uiPriority w:val="20"/>
    <w:qFormat/>
    <w:rsid w:val="00DE06BC"/>
    <w:rPr>
      <w:rFonts w:ascii="Arial" w:hAnsi="Arial"/>
      <w:i/>
      <w:iCs/>
      <w:color w:val="333333"/>
      <w:sz w:val="20"/>
    </w:rPr>
  </w:style>
  <w:style w:type="character" w:styleId="SubtleEmphasis">
    <w:name w:val="Subtle Emphasis"/>
    <w:uiPriority w:val="19"/>
    <w:qFormat/>
    <w:rsid w:val="00DE06BC"/>
    <w:rPr>
      <w:rFonts w:ascii="Arial" w:hAnsi="Arial"/>
      <w:i/>
      <w:iCs/>
      <w:color w:val="808080"/>
      <w:sz w:val="20"/>
    </w:rPr>
  </w:style>
  <w:style w:type="character" w:styleId="IntenseEmphasis">
    <w:name w:val="Intense Emphasis"/>
    <w:uiPriority w:val="21"/>
    <w:qFormat/>
    <w:rsid w:val="00DE06BC"/>
    <w:rPr>
      <w:b/>
      <w:bCs/>
      <w:i/>
      <w:iCs/>
      <w:color w:val="333333"/>
    </w:rPr>
  </w:style>
  <w:style w:type="paragraph" w:customStyle="1" w:styleId="Link">
    <w:name w:val="Link"/>
    <w:basedOn w:val="Normal"/>
    <w:link w:val="LinkChar"/>
    <w:uiPriority w:val="49"/>
    <w:qFormat/>
    <w:rsid w:val="00DE06BC"/>
    <w:rPr>
      <w:color w:val="0070C0"/>
      <w:u w:val="single"/>
    </w:rPr>
  </w:style>
  <w:style w:type="character" w:customStyle="1" w:styleId="LinkChar">
    <w:name w:val="Link Char"/>
    <w:link w:val="Link"/>
    <w:uiPriority w:val="49"/>
    <w:rsid w:val="00DE06BC"/>
    <w:rPr>
      <w:rFonts w:eastAsiaTheme="minorHAnsi" w:cstheme="minorBidi"/>
      <w:color w:val="0070C0"/>
      <w:sz w:val="24"/>
      <w:szCs w:val="22"/>
      <w:u w:val="single"/>
      <w:lang w:val="en-US"/>
    </w:rPr>
  </w:style>
  <w:style w:type="paragraph" w:styleId="TOC1">
    <w:name w:val="toc 1"/>
    <w:basedOn w:val="Normal"/>
    <w:next w:val="Normal"/>
    <w:autoRedefine/>
    <w:uiPriority w:val="39"/>
    <w:unhideWhenUsed/>
    <w:qFormat/>
    <w:rsid w:val="00DE06BC"/>
    <w:pPr>
      <w:spacing w:before="120" w:after="120"/>
    </w:pPr>
    <w:rPr>
      <w:rFonts w:cs="Calibri"/>
      <w:bCs/>
      <w:caps/>
    </w:rPr>
  </w:style>
  <w:style w:type="paragraph" w:styleId="TOC2">
    <w:name w:val="toc 2"/>
    <w:basedOn w:val="Normal"/>
    <w:next w:val="Normal"/>
    <w:autoRedefine/>
    <w:uiPriority w:val="39"/>
    <w:unhideWhenUsed/>
    <w:qFormat/>
    <w:rsid w:val="00DE06BC"/>
    <w:pPr>
      <w:ind w:left="200"/>
    </w:pPr>
    <w:rPr>
      <w:rFonts w:cs="Calibri"/>
      <w:smallCaps/>
    </w:rPr>
  </w:style>
  <w:style w:type="paragraph" w:styleId="TOC3">
    <w:name w:val="toc 3"/>
    <w:basedOn w:val="Normal"/>
    <w:next w:val="Normal"/>
    <w:autoRedefine/>
    <w:uiPriority w:val="39"/>
    <w:unhideWhenUsed/>
    <w:qFormat/>
    <w:rsid w:val="00DE06BC"/>
    <w:pPr>
      <w:ind w:left="400"/>
    </w:pPr>
    <w:rPr>
      <w:rFonts w:cs="Calibri"/>
      <w:i/>
      <w:iCs/>
    </w:rPr>
  </w:style>
  <w:style w:type="paragraph" w:styleId="TOCHeading">
    <w:name w:val="TOC Heading"/>
    <w:basedOn w:val="Heading1"/>
    <w:next w:val="Normal"/>
    <w:uiPriority w:val="39"/>
    <w:unhideWhenUsed/>
    <w:qFormat/>
    <w:rsid w:val="00DE06BC"/>
    <w:pPr>
      <w:outlineLvl w:val="9"/>
    </w:pPr>
    <w:rPr>
      <w:rFonts w:ascii="Cambria" w:hAnsi="Cambria"/>
      <w:caps/>
      <w:color w:val="365F91"/>
      <w:sz w:val="28"/>
      <w:lang w:eastAsia="ja-JP"/>
    </w:rPr>
  </w:style>
  <w:style w:type="paragraph" w:styleId="Caption">
    <w:name w:val="caption"/>
    <w:basedOn w:val="Normal"/>
    <w:uiPriority w:val="35"/>
    <w:semiHidden/>
    <w:unhideWhenUsed/>
    <w:qFormat/>
    <w:rsid w:val="00DE06BC"/>
    <w:rPr>
      <w:b/>
      <w:bCs/>
    </w:rPr>
  </w:style>
  <w:style w:type="paragraph" w:styleId="Revision">
    <w:name w:val="Revision"/>
    <w:hidden/>
    <w:uiPriority w:val="71"/>
    <w:rsid w:val="00DE06BC"/>
    <w:rPr>
      <w:rFonts w:ascii="Arial" w:hAnsi="Arial"/>
      <w:color w:val="333333"/>
      <w:szCs w:val="22"/>
      <w:lang w:eastAsia="en-AU"/>
    </w:rPr>
  </w:style>
  <w:style w:type="table" w:styleId="TableGrid">
    <w:name w:val="Table Grid"/>
    <w:basedOn w:val="TableNormal"/>
    <w:uiPriority w:val="39"/>
    <w:rsid w:val="00DE0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E06BC"/>
    <w:rPr>
      <w:color w:val="800080"/>
      <w:u w:val="single"/>
    </w:rPr>
  </w:style>
  <w:style w:type="paragraph" w:customStyle="1" w:styleId="Leadintext">
    <w:name w:val="Leadin text"/>
    <w:basedOn w:val="Normal"/>
    <w:uiPriority w:val="7"/>
    <w:qFormat/>
    <w:rsid w:val="00DE06BC"/>
    <w:pPr>
      <w:spacing w:after="0" w:line="240" w:lineRule="auto"/>
    </w:pPr>
  </w:style>
  <w:style w:type="character" w:customStyle="1" w:styleId="ListendChar">
    <w:name w:val="List end Char"/>
    <w:basedOn w:val="ListBulletChar"/>
    <w:uiPriority w:val="49"/>
    <w:rsid w:val="00DE06BC"/>
    <w:rPr>
      <w:rFonts w:asciiTheme="minorHAnsi" w:hAnsiTheme="minorHAnsi"/>
    </w:rPr>
  </w:style>
  <w:style w:type="paragraph" w:customStyle="1" w:styleId="Sub-Title">
    <w:name w:val="Sub-Title"/>
    <w:basedOn w:val="Normal"/>
    <w:link w:val="Sub-TitleChar"/>
    <w:autoRedefine/>
    <w:uiPriority w:val="1"/>
    <w:qFormat/>
    <w:rsid w:val="00DE06BC"/>
    <w:pPr>
      <w:spacing w:line="240" w:lineRule="auto"/>
      <w:jc w:val="right"/>
      <w:outlineLvl w:val="1"/>
    </w:pPr>
    <w:rPr>
      <w:rFonts w:asciiTheme="majorHAnsi" w:eastAsia="Times New Roman" w:hAnsiTheme="majorHAnsi" w:cs="Arial"/>
      <w:b/>
      <w:caps/>
      <w:sz w:val="40"/>
    </w:rPr>
  </w:style>
  <w:style w:type="character" w:customStyle="1" w:styleId="Sub-TitleChar">
    <w:name w:val="Sub-Title Char"/>
    <w:link w:val="Sub-Title"/>
    <w:uiPriority w:val="1"/>
    <w:rsid w:val="00DE06BC"/>
    <w:rPr>
      <w:rFonts w:asciiTheme="majorHAnsi" w:eastAsia="Times New Roman" w:hAnsiTheme="majorHAnsi" w:cs="Arial"/>
      <w:b/>
      <w:caps/>
      <w:sz w:val="40"/>
      <w:szCs w:val="22"/>
      <w:lang w:val="en-US"/>
    </w:rPr>
  </w:style>
  <w:style w:type="paragraph" w:customStyle="1" w:styleId="NormalIndented">
    <w:name w:val="Normal Indented"/>
    <w:basedOn w:val="Normal"/>
    <w:link w:val="NormalIndentedChar"/>
    <w:uiPriority w:val="6"/>
    <w:qFormat/>
    <w:rsid w:val="00DE06BC"/>
    <w:pPr>
      <w:ind w:left="709" w:hanging="709"/>
    </w:pPr>
  </w:style>
  <w:style w:type="character" w:customStyle="1" w:styleId="NormalIndentedChar">
    <w:name w:val="Normal Indented Char"/>
    <w:link w:val="NormalIndented"/>
    <w:uiPriority w:val="6"/>
    <w:rsid w:val="00DE06BC"/>
    <w:rPr>
      <w:rFonts w:eastAsiaTheme="minorHAnsi" w:cstheme="minorBidi"/>
      <w:sz w:val="24"/>
      <w:szCs w:val="22"/>
      <w:lang w:val="en-US"/>
    </w:rPr>
  </w:style>
  <w:style w:type="character" w:styleId="Strong">
    <w:name w:val="Strong"/>
    <w:uiPriority w:val="22"/>
    <w:qFormat/>
    <w:rsid w:val="00DE06BC"/>
    <w:rPr>
      <w:b/>
      <w:bCs/>
    </w:rPr>
  </w:style>
  <w:style w:type="paragraph" w:styleId="ListBullet">
    <w:name w:val="List Bullet"/>
    <w:next w:val="Listend"/>
    <w:link w:val="ListBulletChar"/>
    <w:uiPriority w:val="8"/>
    <w:unhideWhenUsed/>
    <w:rsid w:val="00DE06BC"/>
    <w:pPr>
      <w:spacing w:after="0"/>
      <w:contextualSpacing/>
    </w:pPr>
    <w:rPr>
      <w:rFonts w:asciiTheme="majorHAnsi" w:hAnsiTheme="majorHAnsi"/>
    </w:rPr>
  </w:style>
  <w:style w:type="paragraph" w:customStyle="1" w:styleId="Bodyindent">
    <w:name w:val="Body indent"/>
    <w:basedOn w:val="Normal"/>
    <w:uiPriority w:val="49"/>
    <w:qFormat/>
    <w:rsid w:val="00DE06BC"/>
    <w:pPr>
      <w:ind w:left="624" w:hanging="624"/>
    </w:pPr>
  </w:style>
  <w:style w:type="paragraph" w:customStyle="1" w:styleId="Tableheading">
    <w:name w:val="Table heading"/>
    <w:basedOn w:val="Normal"/>
    <w:uiPriority w:val="10"/>
    <w:qFormat/>
    <w:rsid w:val="00DE06BC"/>
    <w:pPr>
      <w:spacing w:after="0"/>
    </w:pPr>
    <w:rPr>
      <w:b/>
    </w:rPr>
  </w:style>
  <w:style w:type="paragraph" w:customStyle="1" w:styleId="Columnheading">
    <w:name w:val="Column heading"/>
    <w:basedOn w:val="Normal"/>
    <w:uiPriority w:val="11"/>
    <w:qFormat/>
    <w:rsid w:val="00DE06BC"/>
    <w:pPr>
      <w:spacing w:before="60" w:after="60"/>
      <w:jc w:val="center"/>
    </w:pPr>
    <w:rPr>
      <w:b/>
    </w:rPr>
  </w:style>
  <w:style w:type="paragraph" w:customStyle="1" w:styleId="Introduction">
    <w:name w:val="Introduction"/>
    <w:basedOn w:val="Normal"/>
    <w:next w:val="Normal"/>
    <w:qFormat/>
    <w:rsid w:val="00DE06BC"/>
    <w:pPr>
      <w:spacing w:before="1000"/>
    </w:pPr>
  </w:style>
  <w:style w:type="paragraph" w:customStyle="1" w:styleId="Numberedlist">
    <w:name w:val="Numbered list"/>
    <w:basedOn w:val="Normal"/>
    <w:autoRedefine/>
    <w:qFormat/>
    <w:rsid w:val="00DE06BC"/>
    <w:pPr>
      <w:numPr>
        <w:numId w:val="18"/>
      </w:numPr>
      <w:ind w:left="720"/>
      <w:contextualSpacing/>
    </w:pPr>
    <w:rPr>
      <w:rFonts w:asciiTheme="majorHAnsi" w:hAnsiTheme="majorHAnsi"/>
    </w:rPr>
  </w:style>
  <w:style w:type="paragraph" w:customStyle="1" w:styleId="footer2">
    <w:name w:val="footer2"/>
    <w:basedOn w:val="Footer"/>
    <w:uiPriority w:val="7"/>
    <w:qFormat/>
    <w:rsid w:val="00DE06BC"/>
    <w:rPr>
      <w:lang w:eastAsia="en-US"/>
    </w:rPr>
  </w:style>
  <w:style w:type="paragraph" w:customStyle="1" w:styleId="Introindent">
    <w:name w:val="Intro indent"/>
    <w:basedOn w:val="Normal"/>
    <w:next w:val="Normal"/>
    <w:autoRedefine/>
    <w:qFormat/>
    <w:rsid w:val="00DE06BC"/>
    <w:rPr>
      <w:rFonts w:ascii="Open Sans" w:hAnsi="Open Sans" w:cs="Open Sans"/>
      <w:sz w:val="20"/>
      <w:szCs w:val="20"/>
    </w:rPr>
  </w:style>
  <w:style w:type="table" w:customStyle="1" w:styleId="TableGrid1">
    <w:name w:val="Table Grid1"/>
    <w:basedOn w:val="TableNormal"/>
    <w:next w:val="TableGrid"/>
    <w:uiPriority w:val="59"/>
    <w:rsid w:val="00DE0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p-url">
    <w:name w:val="lp-url"/>
    <w:basedOn w:val="DefaultParagraphFont"/>
    <w:rsid w:val="00DE06BC"/>
  </w:style>
  <w:style w:type="paragraph" w:customStyle="1" w:styleId="resource-detail-bc">
    <w:name w:val="resource-detail-bc"/>
    <w:basedOn w:val="Normal"/>
    <w:rsid w:val="00DE06B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x-bullets">
    <w:name w:val="x-bullets"/>
    <w:basedOn w:val="Normal"/>
    <w:link w:val="x-bulletsChar"/>
    <w:qFormat/>
    <w:rsid w:val="00DE06BC"/>
    <w:pPr>
      <w:numPr>
        <w:numId w:val="23"/>
      </w:numPr>
      <w:spacing w:after="100" w:afterAutospacing="1" w:line="240" w:lineRule="auto"/>
    </w:pPr>
    <w:rPr>
      <w:rFonts w:eastAsia="Times New Roman" w:cs="Times New Roman"/>
      <w:szCs w:val="24"/>
      <w:lang w:eastAsia="en-AU"/>
    </w:rPr>
  </w:style>
  <w:style w:type="paragraph" w:customStyle="1" w:styleId="Xp1heading">
    <w:name w:val="X_p1_heading"/>
    <w:basedOn w:val="Normal"/>
    <w:link w:val="Xp1headingChar"/>
    <w:qFormat/>
    <w:rsid w:val="00DE06BC"/>
    <w:pPr>
      <w:spacing w:before="120" w:after="120"/>
    </w:pPr>
    <w:rPr>
      <w:rFonts w:ascii="Open Sans" w:hAnsi="Open Sans" w:cs="Open Sans"/>
      <w:b/>
      <w:sz w:val="28"/>
    </w:rPr>
  </w:style>
  <w:style w:type="character" w:customStyle="1" w:styleId="x-bulletsChar">
    <w:name w:val="x-bullets Char"/>
    <w:basedOn w:val="DefaultParagraphFont"/>
    <w:link w:val="x-bullets"/>
    <w:rsid w:val="00DE06BC"/>
    <w:rPr>
      <w:rFonts w:eastAsia="Times New Roman"/>
      <w:sz w:val="24"/>
      <w:szCs w:val="24"/>
      <w:lang w:eastAsia="en-AU"/>
    </w:rPr>
  </w:style>
  <w:style w:type="paragraph" w:customStyle="1" w:styleId="xNormal11pt">
    <w:name w:val="xNormal_11pt"/>
    <w:basedOn w:val="Normal"/>
    <w:link w:val="xNormal11ptChar"/>
    <w:qFormat/>
    <w:rsid w:val="00DE06BC"/>
    <w:pPr>
      <w:spacing w:after="0"/>
    </w:pPr>
    <w:rPr>
      <w:rFonts w:cs="Open Sans"/>
    </w:rPr>
  </w:style>
  <w:style w:type="character" w:customStyle="1" w:styleId="Xp1headingChar">
    <w:name w:val="X_p1_heading Char"/>
    <w:basedOn w:val="DefaultParagraphFont"/>
    <w:link w:val="Xp1heading"/>
    <w:rsid w:val="00DE06BC"/>
    <w:rPr>
      <w:rFonts w:ascii="Open Sans" w:eastAsiaTheme="minorHAnsi" w:hAnsi="Open Sans" w:cs="Open Sans"/>
      <w:b/>
      <w:sz w:val="28"/>
      <w:szCs w:val="22"/>
      <w:lang w:val="en-US"/>
    </w:rPr>
  </w:style>
  <w:style w:type="character" w:customStyle="1" w:styleId="xNormal11ptChar">
    <w:name w:val="xNormal_11pt Char"/>
    <w:basedOn w:val="DefaultParagraphFont"/>
    <w:link w:val="xNormal11pt"/>
    <w:rsid w:val="00DE06BC"/>
    <w:rPr>
      <w:rFonts w:eastAsiaTheme="minorHAnsi" w:cs="Open San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6512">
      <w:bodyDiv w:val="1"/>
      <w:marLeft w:val="0"/>
      <w:marRight w:val="0"/>
      <w:marTop w:val="0"/>
      <w:marBottom w:val="0"/>
      <w:divBdr>
        <w:top w:val="none" w:sz="0" w:space="0" w:color="auto"/>
        <w:left w:val="none" w:sz="0" w:space="0" w:color="auto"/>
        <w:bottom w:val="none" w:sz="0" w:space="0" w:color="auto"/>
        <w:right w:val="none" w:sz="0" w:space="0" w:color="auto"/>
      </w:divBdr>
    </w:div>
    <w:div w:id="234630600">
      <w:bodyDiv w:val="1"/>
      <w:marLeft w:val="0"/>
      <w:marRight w:val="0"/>
      <w:marTop w:val="0"/>
      <w:marBottom w:val="0"/>
      <w:divBdr>
        <w:top w:val="none" w:sz="0" w:space="0" w:color="auto"/>
        <w:left w:val="none" w:sz="0" w:space="0" w:color="auto"/>
        <w:bottom w:val="none" w:sz="0" w:space="0" w:color="auto"/>
        <w:right w:val="none" w:sz="0" w:space="0" w:color="auto"/>
      </w:divBdr>
    </w:div>
    <w:div w:id="448201154">
      <w:bodyDiv w:val="1"/>
      <w:marLeft w:val="0"/>
      <w:marRight w:val="0"/>
      <w:marTop w:val="0"/>
      <w:marBottom w:val="0"/>
      <w:divBdr>
        <w:top w:val="none" w:sz="0" w:space="0" w:color="auto"/>
        <w:left w:val="none" w:sz="0" w:space="0" w:color="auto"/>
        <w:bottom w:val="none" w:sz="0" w:space="0" w:color="auto"/>
        <w:right w:val="none" w:sz="0" w:space="0" w:color="auto"/>
      </w:divBdr>
    </w:div>
    <w:div w:id="613173675">
      <w:bodyDiv w:val="1"/>
      <w:marLeft w:val="0"/>
      <w:marRight w:val="0"/>
      <w:marTop w:val="0"/>
      <w:marBottom w:val="0"/>
      <w:divBdr>
        <w:top w:val="none" w:sz="0" w:space="0" w:color="auto"/>
        <w:left w:val="none" w:sz="0" w:space="0" w:color="auto"/>
        <w:bottom w:val="none" w:sz="0" w:space="0" w:color="auto"/>
        <w:right w:val="none" w:sz="0" w:space="0" w:color="auto"/>
      </w:divBdr>
    </w:div>
    <w:div w:id="720253779">
      <w:bodyDiv w:val="1"/>
      <w:marLeft w:val="0"/>
      <w:marRight w:val="0"/>
      <w:marTop w:val="0"/>
      <w:marBottom w:val="0"/>
      <w:divBdr>
        <w:top w:val="none" w:sz="0" w:space="0" w:color="auto"/>
        <w:left w:val="none" w:sz="0" w:space="0" w:color="auto"/>
        <w:bottom w:val="none" w:sz="0" w:space="0" w:color="auto"/>
        <w:right w:val="none" w:sz="0" w:space="0" w:color="auto"/>
      </w:divBdr>
    </w:div>
    <w:div w:id="959216117">
      <w:bodyDiv w:val="1"/>
      <w:marLeft w:val="0"/>
      <w:marRight w:val="0"/>
      <w:marTop w:val="0"/>
      <w:marBottom w:val="0"/>
      <w:divBdr>
        <w:top w:val="none" w:sz="0" w:space="0" w:color="auto"/>
        <w:left w:val="none" w:sz="0" w:space="0" w:color="auto"/>
        <w:bottom w:val="none" w:sz="0" w:space="0" w:color="auto"/>
        <w:right w:val="none" w:sz="0" w:space="0" w:color="auto"/>
      </w:divBdr>
    </w:div>
    <w:div w:id="1219197795">
      <w:bodyDiv w:val="1"/>
      <w:marLeft w:val="0"/>
      <w:marRight w:val="0"/>
      <w:marTop w:val="0"/>
      <w:marBottom w:val="0"/>
      <w:divBdr>
        <w:top w:val="none" w:sz="0" w:space="0" w:color="auto"/>
        <w:left w:val="none" w:sz="0" w:space="0" w:color="auto"/>
        <w:bottom w:val="none" w:sz="0" w:space="0" w:color="auto"/>
        <w:right w:val="none" w:sz="0" w:space="0" w:color="auto"/>
      </w:divBdr>
    </w:div>
    <w:div w:id="1527252905">
      <w:bodyDiv w:val="1"/>
      <w:marLeft w:val="0"/>
      <w:marRight w:val="0"/>
      <w:marTop w:val="0"/>
      <w:marBottom w:val="0"/>
      <w:divBdr>
        <w:top w:val="none" w:sz="0" w:space="0" w:color="auto"/>
        <w:left w:val="none" w:sz="0" w:space="0" w:color="auto"/>
        <w:bottom w:val="none" w:sz="0" w:space="0" w:color="auto"/>
        <w:right w:val="none" w:sz="0" w:space="0" w:color="auto"/>
      </w:divBdr>
    </w:div>
    <w:div w:id="1636375318">
      <w:bodyDiv w:val="1"/>
      <w:marLeft w:val="0"/>
      <w:marRight w:val="0"/>
      <w:marTop w:val="0"/>
      <w:marBottom w:val="0"/>
      <w:divBdr>
        <w:top w:val="none" w:sz="0" w:space="0" w:color="auto"/>
        <w:left w:val="none" w:sz="0" w:space="0" w:color="auto"/>
        <w:bottom w:val="none" w:sz="0" w:space="0" w:color="auto"/>
        <w:right w:val="none" w:sz="0" w:space="0" w:color="auto"/>
      </w:divBdr>
    </w:div>
    <w:div w:id="1653948828">
      <w:bodyDiv w:val="1"/>
      <w:marLeft w:val="0"/>
      <w:marRight w:val="0"/>
      <w:marTop w:val="0"/>
      <w:marBottom w:val="0"/>
      <w:divBdr>
        <w:top w:val="none" w:sz="0" w:space="0" w:color="auto"/>
        <w:left w:val="none" w:sz="0" w:space="0" w:color="auto"/>
        <w:bottom w:val="none" w:sz="0" w:space="0" w:color="auto"/>
        <w:right w:val="none" w:sz="0" w:space="0" w:color="auto"/>
      </w:divBdr>
    </w:div>
    <w:div w:id="1660771260">
      <w:bodyDiv w:val="1"/>
      <w:marLeft w:val="0"/>
      <w:marRight w:val="0"/>
      <w:marTop w:val="0"/>
      <w:marBottom w:val="0"/>
      <w:divBdr>
        <w:top w:val="none" w:sz="0" w:space="0" w:color="auto"/>
        <w:left w:val="none" w:sz="0" w:space="0" w:color="auto"/>
        <w:bottom w:val="none" w:sz="0" w:space="0" w:color="auto"/>
        <w:right w:val="none" w:sz="0" w:space="0" w:color="auto"/>
      </w:divBdr>
    </w:div>
    <w:div w:id="1699238974">
      <w:bodyDiv w:val="1"/>
      <w:marLeft w:val="0"/>
      <w:marRight w:val="0"/>
      <w:marTop w:val="0"/>
      <w:marBottom w:val="0"/>
      <w:divBdr>
        <w:top w:val="none" w:sz="0" w:space="0" w:color="auto"/>
        <w:left w:val="none" w:sz="0" w:space="0" w:color="auto"/>
        <w:bottom w:val="none" w:sz="0" w:space="0" w:color="auto"/>
        <w:right w:val="none" w:sz="0" w:space="0" w:color="auto"/>
      </w:divBdr>
    </w:div>
    <w:div w:id="1790082557">
      <w:bodyDiv w:val="1"/>
      <w:marLeft w:val="0"/>
      <w:marRight w:val="0"/>
      <w:marTop w:val="0"/>
      <w:marBottom w:val="0"/>
      <w:divBdr>
        <w:top w:val="none" w:sz="0" w:space="0" w:color="auto"/>
        <w:left w:val="none" w:sz="0" w:space="0" w:color="auto"/>
        <w:bottom w:val="none" w:sz="0" w:space="0" w:color="auto"/>
        <w:right w:val="none" w:sz="0" w:space="0" w:color="auto"/>
      </w:divBdr>
    </w:div>
    <w:div w:id="1901935437">
      <w:bodyDiv w:val="1"/>
      <w:marLeft w:val="0"/>
      <w:marRight w:val="0"/>
      <w:marTop w:val="0"/>
      <w:marBottom w:val="0"/>
      <w:divBdr>
        <w:top w:val="none" w:sz="0" w:space="0" w:color="auto"/>
        <w:left w:val="none" w:sz="0" w:space="0" w:color="auto"/>
        <w:bottom w:val="none" w:sz="0" w:space="0" w:color="auto"/>
        <w:right w:val="none" w:sz="0" w:space="0" w:color="auto"/>
      </w:divBdr>
    </w:div>
    <w:div w:id="2004315915">
      <w:bodyDiv w:val="1"/>
      <w:marLeft w:val="0"/>
      <w:marRight w:val="0"/>
      <w:marTop w:val="0"/>
      <w:marBottom w:val="0"/>
      <w:divBdr>
        <w:top w:val="none" w:sz="0" w:space="0" w:color="auto"/>
        <w:left w:val="none" w:sz="0" w:space="0" w:color="auto"/>
        <w:bottom w:val="none" w:sz="0" w:space="0" w:color="auto"/>
        <w:right w:val="none" w:sz="0" w:space="0" w:color="auto"/>
      </w:divBdr>
    </w:div>
    <w:div w:id="2048407466">
      <w:bodyDiv w:val="1"/>
      <w:marLeft w:val="0"/>
      <w:marRight w:val="0"/>
      <w:marTop w:val="0"/>
      <w:marBottom w:val="0"/>
      <w:divBdr>
        <w:top w:val="none" w:sz="0" w:space="0" w:color="auto"/>
        <w:left w:val="none" w:sz="0" w:space="0" w:color="auto"/>
        <w:bottom w:val="none" w:sz="0" w:space="0" w:color="auto"/>
        <w:right w:val="none" w:sz="0" w:space="0" w:color="auto"/>
      </w:divBdr>
    </w:div>
    <w:div w:id="2061976769">
      <w:bodyDiv w:val="1"/>
      <w:marLeft w:val="0"/>
      <w:marRight w:val="0"/>
      <w:marTop w:val="0"/>
      <w:marBottom w:val="0"/>
      <w:divBdr>
        <w:top w:val="none" w:sz="0" w:space="0" w:color="auto"/>
        <w:left w:val="none" w:sz="0" w:space="0" w:color="auto"/>
        <w:bottom w:val="none" w:sz="0" w:space="0" w:color="auto"/>
        <w:right w:val="none" w:sz="0" w:space="0" w:color="auto"/>
      </w:divBdr>
    </w:div>
    <w:div w:id="2142647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otle.edu.au/ec/login.action" TargetMode="External"/><Relationship Id="rId13" Type="http://schemas.openxmlformats.org/officeDocument/2006/relationships/header" Target="header2.xml"/><Relationship Id="rId18" Type="http://schemas.openxmlformats.org/officeDocument/2006/relationships/hyperlink" Target="https://issuu.com/refractionmedia/docs/cwmaths18_issuu_2"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resolver.thelearningfederation.edu.au/?rft_id=10257/587105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esolver.thelearningfederation.edu.au/?rft_id=10257/5868088" TargetMode="External"/><Relationship Id="rId20" Type="http://schemas.openxmlformats.org/officeDocument/2006/relationships/hyperlink" Target="http://resolver.thelearningfederation.edu.au/?rft_id=10257/7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esolver.thelearningfederation.edu.au/?rft_id=10257/5869717" TargetMode="External"/><Relationship Id="rId23" Type="http://schemas.openxmlformats.org/officeDocument/2006/relationships/header" Target="header4.xml"/><Relationship Id="rId10" Type="http://schemas.openxmlformats.org/officeDocument/2006/relationships/hyperlink" Target="https://www.scootle.edu.au/ec/p/faq" TargetMode="External"/><Relationship Id="rId19" Type="http://schemas.openxmlformats.org/officeDocument/2006/relationships/hyperlink" Target="https://issuu.com/refractionmedia/docs/cweconomics18_issuu_2" TargetMode="External"/><Relationship Id="rId4" Type="http://schemas.openxmlformats.org/officeDocument/2006/relationships/settings" Target="settings.xml"/><Relationship Id="rId9" Type="http://schemas.openxmlformats.org/officeDocument/2006/relationships/hyperlink" Target="http://www.scootle.edu.au/ec/preregister.action" TargetMode="External"/><Relationship Id="rId14" Type="http://schemas.openxmlformats.org/officeDocument/2006/relationships/footer" Target="footer2.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CE0A8-B864-4508-8A10-6147FDF1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694</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Developing good controls: accessible</vt:lpstr>
    </vt:vector>
  </TitlesOfParts>
  <Company>Liquid Interactive</Company>
  <LinksUpToDate>false</LinksUpToDate>
  <CharactersWithSpaces>5587</CharactersWithSpaces>
  <SharedDoc>false</SharedDoc>
  <HLinks>
    <vt:vector size="36" baseType="variant">
      <vt:variant>
        <vt:i4>5636211</vt:i4>
      </vt:variant>
      <vt:variant>
        <vt:i4>12</vt:i4>
      </vt:variant>
      <vt:variant>
        <vt:i4>0</vt:i4>
      </vt:variant>
      <vt:variant>
        <vt:i4>5</vt:i4>
      </vt:variant>
      <vt:variant>
        <vt:lpwstr>http://cogtest.com/coglib_demtest.html</vt:lpwstr>
      </vt:variant>
      <vt:variant>
        <vt:lpwstr/>
      </vt:variant>
      <vt:variant>
        <vt:i4>852064</vt:i4>
      </vt:variant>
      <vt:variant>
        <vt:i4>9</vt:i4>
      </vt:variant>
      <vt:variant>
        <vt:i4>0</vt:i4>
      </vt:variant>
      <vt:variant>
        <vt:i4>5</vt:i4>
      </vt:variant>
      <vt:variant>
        <vt:lpwstr>http://www.mathsisfun.com/games/towerofhanoi.html</vt:lpwstr>
      </vt:variant>
      <vt:variant>
        <vt:lpwstr/>
      </vt:variant>
      <vt:variant>
        <vt:i4>7602200</vt:i4>
      </vt:variant>
      <vt:variant>
        <vt:i4>6</vt:i4>
      </vt:variant>
      <vt:variant>
        <vt:i4>0</vt:i4>
      </vt:variant>
      <vt:variant>
        <vt:i4>5</vt:i4>
      </vt:variant>
      <vt:variant>
        <vt:lpwstr>http://cognitivefun.net</vt:lpwstr>
      </vt:variant>
      <vt:variant>
        <vt:lpwstr/>
      </vt:variant>
      <vt:variant>
        <vt:i4>1900584</vt:i4>
      </vt:variant>
      <vt:variant>
        <vt:i4>3</vt:i4>
      </vt:variant>
      <vt:variant>
        <vt:i4>0</vt:i4>
      </vt:variant>
      <vt:variant>
        <vt:i4>5</vt:i4>
      </vt:variant>
      <vt:variant>
        <vt:lpwstr>http://www.cambridgebrainsciences.com</vt:lpwstr>
      </vt:variant>
      <vt:variant>
        <vt:lpwstr/>
      </vt:variant>
      <vt:variant>
        <vt:i4>6946858</vt:i4>
      </vt:variant>
      <vt:variant>
        <vt:i4>0</vt:i4>
      </vt:variant>
      <vt:variant>
        <vt:i4>0</vt:i4>
      </vt:variant>
      <vt:variant>
        <vt:i4>5</vt:i4>
      </vt:variant>
      <vt:variant>
        <vt:lpwstr>http://en.wikipedia.org/wiki/Neuropsychological_test</vt:lpwstr>
      </vt:variant>
      <vt:variant>
        <vt:lpwstr>Executive_function</vt:lpwstr>
      </vt:variant>
      <vt:variant>
        <vt:i4>5832712</vt:i4>
      </vt:variant>
      <vt:variant>
        <vt:i4>-1</vt:i4>
      </vt:variant>
      <vt:variant>
        <vt:i4>2054</vt:i4>
      </vt:variant>
      <vt:variant>
        <vt:i4>1</vt:i4>
      </vt:variant>
      <vt:variant>
        <vt:lpwstr>LI_word_footer_2013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good controls: accessible</dc:title>
  <dc:creator>Elliott, Kirsty</dc:creator>
  <cp:lastModifiedBy>Richardson, Steven</cp:lastModifiedBy>
  <cp:revision>13</cp:revision>
  <cp:lastPrinted>2018-07-11T00:56:00Z</cp:lastPrinted>
  <dcterms:created xsi:type="dcterms:W3CDTF">2018-09-17T01:10:00Z</dcterms:created>
  <dcterms:modified xsi:type="dcterms:W3CDTF">2018-10-16T05:57:00Z</dcterms:modified>
</cp:coreProperties>
</file>